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A" w:rsidRPr="003A3073" w:rsidRDefault="00A7175B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-712140</wp:posOffset>
            </wp:positionV>
            <wp:extent cx="8043573" cy="10718359"/>
            <wp:effectExtent l="19050" t="0" r="0" b="0"/>
            <wp:wrapNone/>
            <wp:docPr id="6" name="Рисунок 6" descr="C:\Users\USER\Downloads\ми-ое-изображение-краски-етей-совместно-83589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ми-ое-изображение-краски-етей-совместно-83589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657" cy="1072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873" w:rsidRPr="003A3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D54AA" w:rsidRPr="003A3073">
        <w:rPr>
          <w:rFonts w:ascii="Times New Roman" w:hAnsi="Times New Roman" w:cs="Times New Roman"/>
          <w:sz w:val="32"/>
          <w:szCs w:val="32"/>
        </w:rPr>
        <w:t>«У кого какая мама?»</w:t>
      </w:r>
      <w:r w:rsidRPr="00A7175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 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С животными и птицами ближайшего окружения – кошкой, собакой, птичкой – дети знакомятся очень рано. Они имеют возможность наблюдать за ними на улице и дома. С помощью взрослых ребенок исследует окружающий мир.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Рассматривая вместе с вами картинки в книжке и беседуя по ним, наблюдая за животными во время прогулок, ребенок развивает свою речь.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Не забывайте, что чтение для ребенка – незаметное, но целенаправленное накапливание знаний. Поэтому старайтесь беседовать с ним заинтересованно, читайте стихи выразительно. Озвучивая взрослых животных, произносите звукоподражания более низким голосом, а «разговор» детенышей – более высоким, «тонким».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Какие вопросы полезно задавать при рассматривании картинок о домашних птицах и животных.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Детей второго года жизни спрашивайте: «Кто это?», «Где у лошадки глазки, хвост, грива?»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 xml:space="preserve">У детей постарше поинтересуйтесь: «Как зовут деток?», «Кто большой, кто маленький; кто меньше, кто больше?», «Что </w:t>
      </w:r>
      <w:proofErr w:type="gramStart"/>
      <w:r w:rsidRPr="003A3073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3A3073">
        <w:rPr>
          <w:rFonts w:ascii="Times New Roman" w:hAnsi="Times New Roman" w:cs="Times New Roman"/>
          <w:sz w:val="24"/>
          <w:szCs w:val="24"/>
        </w:rPr>
        <w:t xml:space="preserve"> есть?», «Какая шерстка: гладкая или пушистая, мягкая или жесткая?»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Предложите сравнить животных между собой. Это сконцентрирует внимание малыша на особенностях строения животных. Здесь можно задать такие вопросы: «У кого шерсть, у кого перья?», «</w:t>
      </w:r>
      <w:proofErr w:type="gramStart"/>
      <w:r w:rsidRPr="003A3073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  <w:r w:rsidRPr="003A3073">
        <w:rPr>
          <w:rFonts w:ascii="Times New Roman" w:hAnsi="Times New Roman" w:cs="Times New Roman"/>
          <w:sz w:val="24"/>
          <w:szCs w:val="24"/>
        </w:rPr>
        <w:t xml:space="preserve"> или дикий?», «Любит плавать или не любит?», «Лапки у курицы и у утки похожи или нет? Чем отличаются?»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Беседуя по картинке, предложите погладить животное, спросите, нравиться ли оно (вспомните встречу с этим животным).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 xml:space="preserve">Постарайтесь включать в беседу стихи, </w:t>
      </w:r>
      <w:proofErr w:type="spellStart"/>
      <w:r w:rsidRPr="003A307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A3073">
        <w:rPr>
          <w:rFonts w:ascii="Times New Roman" w:hAnsi="Times New Roman" w:cs="Times New Roman"/>
          <w:sz w:val="24"/>
          <w:szCs w:val="24"/>
        </w:rPr>
        <w:t>, загадки о животном. Вместе рассказывайте знакомые ребенку стихи. Можно совместно сочинить историю о каком – либо животном.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Не огорчайтесь, если при вашем совместном описательном рассказе ребенок поначалу будет вставлять только отдельные слова. Постепенно приучайте ребенка описывать предмет или персонаж (пусть коротко, из 2-3 предложений) так, чтобы впоследствии вы произносили только слова-связки («Это</w:t>
      </w:r>
      <w:proofErr w:type="gramStart"/>
      <w:r w:rsidRPr="003A3073">
        <w:rPr>
          <w:rFonts w:ascii="Times New Roman" w:hAnsi="Times New Roman" w:cs="Times New Roman"/>
          <w:sz w:val="24"/>
          <w:szCs w:val="24"/>
        </w:rPr>
        <w:t xml:space="preserve"> … У</w:t>
      </w:r>
      <w:proofErr w:type="gramEnd"/>
      <w:r w:rsidRPr="003A3073">
        <w:rPr>
          <w:rFonts w:ascii="Times New Roman" w:hAnsi="Times New Roman" w:cs="Times New Roman"/>
          <w:sz w:val="24"/>
          <w:szCs w:val="24"/>
        </w:rPr>
        <w:t xml:space="preserve"> нее … Котята …»).</w:t>
      </w:r>
    </w:p>
    <w:p w:rsidR="00BD54AA" w:rsidRPr="003A3073" w:rsidRDefault="00BD54AA" w:rsidP="003A3073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Старайтесь в своих беседах употреблять наречия, прилагательные, чтобы малыш запоминал их и использовал в своей речи.</w:t>
      </w:r>
    </w:p>
    <w:p w:rsidR="00A63873" w:rsidRPr="00A7175B" w:rsidRDefault="00BD54AA" w:rsidP="00A7175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66"/>
        <w:rPr>
          <w:rFonts w:ascii="Times New Roman" w:hAnsi="Times New Roman" w:cs="Times New Roman"/>
          <w:sz w:val="24"/>
          <w:szCs w:val="24"/>
        </w:rPr>
      </w:pPr>
      <w:r w:rsidRPr="003A3073">
        <w:rPr>
          <w:rFonts w:ascii="Times New Roman" w:hAnsi="Times New Roman" w:cs="Times New Roman"/>
          <w:sz w:val="24"/>
          <w:szCs w:val="24"/>
        </w:rPr>
        <w:t>Удачи вам!</w:t>
      </w:r>
    </w:p>
    <w:p w:rsidR="00FB3B77" w:rsidRDefault="00FB3B77"/>
    <w:sectPr w:rsidR="00FB3B77" w:rsidSect="003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F2B"/>
    <w:multiLevelType w:val="multilevel"/>
    <w:tmpl w:val="318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4AA"/>
    <w:rsid w:val="0006548A"/>
    <w:rsid w:val="003A3073"/>
    <w:rsid w:val="00A63873"/>
    <w:rsid w:val="00A7175B"/>
    <w:rsid w:val="00BD54AA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AA"/>
  </w:style>
  <w:style w:type="paragraph" w:styleId="1">
    <w:name w:val="heading 1"/>
    <w:basedOn w:val="a"/>
    <w:next w:val="a"/>
    <w:link w:val="10"/>
    <w:uiPriority w:val="9"/>
    <w:qFormat/>
    <w:rsid w:val="00BD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2022-04-21T09:13:00Z</dcterms:created>
  <dcterms:modified xsi:type="dcterms:W3CDTF">2022-04-21T14:11:00Z</dcterms:modified>
</cp:coreProperties>
</file>