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F" w:rsidRDefault="00F047EF" w:rsidP="00F047EF">
      <w:pPr>
        <w:pStyle w:val="1"/>
        <w:shd w:val="clear" w:color="auto" w:fill="FFFFFF"/>
        <w:spacing w:line="468" w:lineRule="atLeast"/>
        <w:rPr>
          <w:rFonts w:ascii="Arial" w:hAnsi="Arial" w:cs="Arial"/>
          <w:b w:val="0"/>
          <w:bCs w:val="0"/>
          <w:color w:val="27485A"/>
          <w:spacing w:val="5"/>
          <w:sz w:val="47"/>
          <w:szCs w:val="47"/>
        </w:rPr>
      </w:pPr>
      <w:r>
        <w:rPr>
          <w:rFonts w:ascii="Arial" w:hAnsi="Arial" w:cs="Arial"/>
          <w:b w:val="0"/>
          <w:bCs w:val="0"/>
          <w:color w:val="27485A"/>
          <w:spacing w:val="5"/>
          <w:sz w:val="47"/>
          <w:szCs w:val="47"/>
        </w:rPr>
        <w:t xml:space="preserve">8 советов по профилактике ОРВИ </w:t>
      </w:r>
    </w:p>
    <w:p w:rsidR="00F047EF" w:rsidRDefault="00F047EF" w:rsidP="00F047EF">
      <w:pPr>
        <w:pStyle w:val="1"/>
        <w:shd w:val="clear" w:color="auto" w:fill="FFFFFF"/>
        <w:spacing w:line="468" w:lineRule="atLeast"/>
        <w:rPr>
          <w:rFonts w:ascii="Arial" w:hAnsi="Arial" w:cs="Arial"/>
          <w:b w:val="0"/>
          <w:bCs w:val="0"/>
          <w:color w:val="27485A"/>
          <w:spacing w:val="5"/>
          <w:sz w:val="47"/>
          <w:szCs w:val="47"/>
        </w:rPr>
      </w:pPr>
      <w:r>
        <w:rPr>
          <w:rFonts w:ascii="Arial" w:hAnsi="Arial" w:cs="Arial"/>
          <w:b w:val="0"/>
          <w:bCs w:val="0"/>
          <w:color w:val="27485A"/>
          <w:spacing w:val="5"/>
          <w:sz w:val="47"/>
          <w:szCs w:val="47"/>
        </w:rPr>
        <w:t xml:space="preserve">                  у детей.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b/>
          <w:bCs/>
          <w:color w:val="27485A"/>
          <w:sz w:val="23"/>
          <w:szCs w:val="23"/>
          <w:lang w:eastAsia="ru-RU"/>
        </w:rPr>
        <w:t>Содержание:</w:t>
      </w:r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5" w:anchor="tit1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Мойте руки чаще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6" w:anchor="tit2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Промывайте ребенку полость носа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7" w:anchor="tit3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Регулярно делайте уборку в доме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8" w:anchor="tit4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Проводите закаливающие процедуры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9" w:anchor="tit5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Оградите ребенка от табачного дыма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10" w:anchor="tit6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Прививайте ребенка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11" w:anchor="tit7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Давайте детям больше фруктов и овощей</w:t>
        </w:r>
      </w:hyperlink>
    </w:p>
    <w:p w:rsidR="00F047EF" w:rsidRPr="00F047EF" w:rsidRDefault="00F047EF" w:rsidP="00F047EF">
      <w:pPr>
        <w:numPr>
          <w:ilvl w:val="0"/>
          <w:numId w:val="4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hyperlink r:id="rId12" w:anchor="tit8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Принимайте препараты, назначенные врачом</w:t>
        </w:r>
      </w:hyperlink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С наступлением холодной погоды родители прилагают много усилий, чтобы ребенок не простудился. Но не стоит винить во всем погоду, время года или недостаточно теплую одежду, потому что настоящие «виновники» простуды – это возбудители инфекции. Если ребенок заразился вирусами, значит, скорее всего, у него острая респираторная вирусная инфекция (ОРВИ)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1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Эту группу заболеваний дыхательных путей могут вызвать около 200 вирусов, в их числе — вирусы гриппа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2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.Чем младше малыш, тем чаще он может болеть ОРВИ, поскольку вирусам легче обойти несовершенную детскую иммунную защиту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3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Несмотря на это, даже в сезон простуд многие дети не заражаются. В чем их секрет – в обычном везении или правильных действиях родителей? О мерах профилактики </w:t>
      </w:r>
      <w:hyperlink r:id="rId13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ОРВИ у детей</w:t>
        </w:r>
      </w:hyperlink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расскажем в статье.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485A"/>
          <w:sz w:val="23"/>
          <w:szCs w:val="23"/>
          <w:lang w:eastAsia="ru-RU"/>
        </w:rPr>
        <w:drawing>
          <wp:inline distT="0" distB="0" distL="0" distR="0">
            <wp:extent cx="5378140" cy="3315629"/>
            <wp:effectExtent l="19050" t="0" r="0" b="0"/>
            <wp:docPr id="9" name="Рисунок 9" descr="https://anaferon.ru/upload/articles/prof-orv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aferon.ru/upload/articles/prof-orvi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71" cy="33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lastRenderedPageBreak/>
        <w:t>1. Мойте руки чаще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Профилактику ОРВИ у детей нужно начинать с соблюдения правил гигиены. Ребенок может коснуться инфицированных предметов, даже не подозревая об этом, а потом почесать руками глаза или нос. Тогда вирусы могут проникнуть в дыхательные пути, вызывая простуду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Поэтому так важно объяснить ребенку, что нужно мыть руки чаще — это поможет удалить микробы, попавшие на кожу.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Мыть руки следует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:</w:t>
      </w:r>
    </w:p>
    <w:p w:rsidR="00F047EF" w:rsidRPr="00F047EF" w:rsidRDefault="00F047EF" w:rsidP="00F047EF">
      <w:pPr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перед едой, после контакта с игрушками, </w:t>
      </w:r>
      <w:proofErr w:type="spell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гаджетами</w:t>
      </w:r>
      <w:proofErr w:type="spell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 или домашними животными;</w:t>
      </w:r>
    </w:p>
    <w:p w:rsidR="00F047EF" w:rsidRPr="00F047EF" w:rsidRDefault="00F047EF" w:rsidP="00F047EF">
      <w:pPr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в течение 15-30 секунд;</w:t>
      </w:r>
    </w:p>
    <w:p w:rsidR="00F047EF" w:rsidRPr="00F047EF" w:rsidRDefault="00F047EF" w:rsidP="00F047EF">
      <w:pPr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протирая запястья и область между пальцами;</w:t>
      </w:r>
    </w:p>
    <w:p w:rsidR="00F047EF" w:rsidRPr="00F047EF" w:rsidRDefault="00F047EF" w:rsidP="00F047EF">
      <w:pPr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очищая зону под ногтями.</w:t>
      </w:r>
    </w:p>
    <w:p w:rsidR="00F047EF" w:rsidRPr="00F047EF" w:rsidRDefault="00F047EF" w:rsidP="00F047EF">
      <w:pPr>
        <w:shd w:val="clear" w:color="auto" w:fill="FFE599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b/>
          <w:bCs/>
          <w:color w:val="27485A"/>
          <w:sz w:val="23"/>
          <w:szCs w:val="23"/>
          <w:lang w:eastAsia="ru-RU"/>
        </w:rPr>
        <w:t>На заметку родителям!</w:t>
      </w:r>
    </w:p>
    <w:p w:rsidR="00F047EF" w:rsidRPr="00F047EF" w:rsidRDefault="00F047EF" w:rsidP="00F047EF">
      <w:pPr>
        <w:shd w:val="clear" w:color="auto" w:fill="FFE599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Пусть ребенок всегда держит при себе гигиенические салфетки. Если ему потребуется помыть руки в общественном туалете, он сможет закрыть ручку крана, не касаясь его руками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2. Промывайте ребенку полость носа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Слизистая оболочка дыхательных путей постоянно удаляет попавшие на нее микробы благодаря механизму самоочищения. Промывание полости носа облегчает работу этого механизма, уменьшает шансы вирусов и бактерий «закрепиться» на слизистой оболочке. Для профилактики ОРВИ ребенку следует промывать полость носа, используя солевые растворы. Их можно приобрести в аптеке или приготовить дома, добавив 1 чайную ложку поваренной или морской соли в один литр воды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5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485A"/>
          <w:sz w:val="23"/>
          <w:szCs w:val="23"/>
          <w:lang w:eastAsia="ru-RU"/>
        </w:rPr>
        <w:drawing>
          <wp:inline distT="0" distB="0" distL="0" distR="0">
            <wp:extent cx="5006433" cy="2579649"/>
            <wp:effectExtent l="19050" t="0" r="3717" b="0"/>
            <wp:docPr id="10" name="Рисунок 10" descr="https://anaferon.ru/upload/articles/prof-orv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naferon.ru/upload/articles/prof-orvi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8" cy="257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lastRenderedPageBreak/>
        <w:t>3. Регулярно делайте уборку в доме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Влажная уборка, проветривание и использование дезинфицирующих средств — важные меры профилактики ОРВИ у детей. С их помощью можно удалить осевшие вирусные частицы, которые способны сохранять свою жизнеспособность до нескольких часов. Иногда они остаются на мебели, коврах и других предметах в течение недели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А вирус гриппа, например, может сохраняться в комнате до 10 дней, если в ней сухой воздух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6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4. Проводите закаливающие процедуры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Закаливание желательно проводить круглый год, и, в зависимости от сезона, погоды и возраста ребенка, использовать разные методики. Можно начать с прогулок на свежем воздухе или полоскания горла холодной водой. Холод воздействует на поверхностные сосуды слизистой оболочки дыхательных путей. Сосуды попеременно сужаются и расширяются — так происходит их тренировка и повышается устойчивость самой слизистой оболочки к холоду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6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485A"/>
          <w:sz w:val="23"/>
          <w:szCs w:val="23"/>
          <w:lang w:eastAsia="ru-RU"/>
        </w:rPr>
        <w:drawing>
          <wp:inline distT="0" distB="0" distL="0" distR="0">
            <wp:extent cx="5716905" cy="3813810"/>
            <wp:effectExtent l="19050" t="0" r="0" b="0"/>
            <wp:docPr id="11" name="Рисунок 11" descr="https://anaferon.ru/upload/articles/prof-orv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naferon.ru/upload/articles/prof-orvi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5. Оградите ребенка от табачного дыма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Курение родителей негативно сказывается на здоровье ребенка. Он вдыхает табачный дым, который сушит слизистую оболочку и ухудшает процесс ее самоочищения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lastRenderedPageBreak/>
        <w:t>На слизистой оболочке дыхательных путей есть мелкие реснички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Своими волнообразными сокращениями эти реснички задерживают микробы, а потом удаляют их из дыхательный путей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Но табачный дым может нарушать работу ресничек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4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, в результате чего микробы получают время, чтобы прикрепиться к клеткам и вызвать воспаление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5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Поэтому для профилактики ОРВИ у детей родителям нужно отказаться от сигарет или хотя бы не курить в квартире.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6. Прививайте ребенка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Ежегодно врачи используют «свежую» вакцину против гриппа, которая содержит новые «версии» вируса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7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. Прививку можно делать ребенку с </w:t>
      </w:r>
      <w:proofErr w:type="gram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шестимесячного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 возраста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3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. Вакцинация рекомендована всем малышам, особенно младенцам и детям, которые посещают </w:t>
      </w:r>
      <w:proofErr w:type="gram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детский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 сад</w:t>
      </w:r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8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7. Давайте детям больше фруктов и овощей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Для профилактики ОРВИ у детей следите за их питанием. Разнообразьте рацион ребенка, чтобы в нем были молочные продукты, овощи и фрукты, особенно красные, желтые и темно-зеленые, которые богаты витаминами и другими полезными для организма веществами. А вот сладкие продукты лучше ограничить. Сахар содержит только калории и чрезвычайно мало питательных веществ, поэтому не разрешайте ребенку есть много сладостей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6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485A"/>
          <w:sz w:val="23"/>
          <w:szCs w:val="23"/>
          <w:lang w:eastAsia="ru-RU"/>
        </w:rPr>
        <w:drawing>
          <wp:inline distT="0" distB="0" distL="0" distR="0">
            <wp:extent cx="5716905" cy="3813810"/>
            <wp:effectExtent l="19050" t="0" r="0" b="0"/>
            <wp:docPr id="12" name="Рисунок 12" descr="https://anaferon.ru/upload/articles/prof-orv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naferon.ru/upload/articles/prof-orvi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F047EF">
        <w:rPr>
          <w:rFonts w:ascii="Arial" w:eastAsia="Times New Roman" w:hAnsi="Arial" w:cs="Arial"/>
          <w:color w:val="212529"/>
          <w:sz w:val="42"/>
          <w:szCs w:val="42"/>
          <w:lang w:eastAsia="ru-RU"/>
        </w:rPr>
        <w:lastRenderedPageBreak/>
        <w:t>8. Принимайте препараты, назначенные врачом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Применение противовирусных средств для профилактики ОРВИ у детей не заменяет вакцинацию против гриппа, а является вспомогательным методом для предупреждения простудных заболеваний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6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proofErr w:type="spell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Анаферон</w:t>
      </w:r>
      <w:proofErr w:type="spellEnd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®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 детский в таблетках для рассасывания — противовирусный препарат, который обладает иммуномодулирующими свойствами. Он может применяться для профилактики гриппа и других ОРВИ детям от одного месяца жизни. </w:t>
      </w:r>
      <w:proofErr w:type="spell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Анаферон</w:t>
      </w:r>
      <w:proofErr w:type="spellEnd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®</w:t>
      </w: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детский в таблетках для рассасывания активирует иммунитет ребенка, усиливает выработку защитных антител и помогает отражать атаки респираторных вирусов</w:t>
      </w:r>
      <w:proofErr w:type="gramStart"/>
      <w:r w:rsidRPr="00F047EF">
        <w:rPr>
          <w:rFonts w:ascii="Arial" w:eastAsia="Times New Roman" w:hAnsi="Arial" w:cs="Arial"/>
          <w:color w:val="27485A"/>
          <w:sz w:val="17"/>
          <w:szCs w:val="17"/>
          <w:vertAlign w:val="superscript"/>
          <w:lang w:eastAsia="ru-RU"/>
        </w:rPr>
        <w:t>9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Имеются противопоказания. Необходимо ознакомиться с инструкцией.</w:t>
      </w:r>
    </w:p>
    <w:p w:rsidR="00F047EF" w:rsidRPr="00F047EF" w:rsidRDefault="00F047EF" w:rsidP="00F047EF">
      <w:pPr>
        <w:shd w:val="clear" w:color="auto" w:fill="FFFFFF"/>
        <w:spacing w:beforeAutospacing="1" w:after="0" w:afterAutospacing="1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b/>
          <w:bCs/>
          <w:color w:val="27485A"/>
          <w:sz w:val="23"/>
          <w:szCs w:val="23"/>
          <w:lang w:eastAsia="ru-RU"/>
        </w:rPr>
        <w:t>Список литературы: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Григорьев К.И. ОСТРЫЕ РЕСПИРАТОРНЫЕ ЗАБОЛЕВАНИЯ У ДЕТЕЙ. 2009. Медицинская сестра; 3: 17-23.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Клинические рекомендации. Острая респираторная вирусная инфекция (ОРВИ). Дети. 2022 URL: </w:t>
      </w:r>
      <w:hyperlink r:id="rId18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https://cr.minzdrav.gov.ru/recomend/25_2</w:t>
        </w:r>
      </w:hyperlink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(дата обращения: 05.12.2022, режим доступа — свободный).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Ковтун, Т. А., </w:t>
      </w:r>
      <w:proofErr w:type="spell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Тутельян</w:t>
      </w:r>
      <w:proofErr w:type="spell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, А. В., Шабалина, С. В. Современные представления об эпидемиологии и этиологии острых респираторных заболеваний дыхательных путей у детей. Эпидемиология и </w:t>
      </w:r>
      <w:proofErr w:type="spell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вакцинопрофилактика</w:t>
      </w:r>
      <w:proofErr w:type="spell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 2010; 5: 41-44.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11 способов профилактики простуды и гриппа. URL: </w:t>
      </w:r>
      <w:hyperlink r:id="rId19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http://04.rospotrebnadzor.ru/index.php/epid-otdel/org/7053-12012017.html</w:t>
        </w:r>
      </w:hyperlink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(дата обращения: 05.12.2022, режим доступа — свободный).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Памятка для населения. Профилактика ГРИППА и ОРВИ. URL: </w:t>
      </w:r>
      <w:hyperlink r:id="rId20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https://08.mchs.gov.ru/deyatelnost/press-centr/novosti/4107666</w:t>
        </w:r>
      </w:hyperlink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(дата обращения: 05.12.2022, режим доступа — свободный).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 xml:space="preserve">Профилактика инфекционных болезней. Неспецифическая профилактика гриппа и других острых респираторных инфекций. 2018. 50 </w:t>
      </w:r>
      <w:proofErr w:type="gramStart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с</w:t>
      </w:r>
      <w:proofErr w:type="gramEnd"/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Малахов А.Б., Дронов И.А. Иммунопрофилактика гриппа в свете нового российского национального календаря профилактических прививок. РМЖ. Медицинское обозрение. 2014; 22(31): 2207.</w:t>
      </w:r>
    </w:p>
    <w:p w:rsidR="00F047EF" w:rsidRPr="00F047EF" w:rsidRDefault="00F047EF" w:rsidP="00F047EF">
      <w:pPr>
        <w:numPr>
          <w:ilvl w:val="0"/>
          <w:numId w:val="6"/>
        </w:num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27485A"/>
          <w:sz w:val="23"/>
          <w:szCs w:val="23"/>
          <w:lang w:eastAsia="ru-RU"/>
        </w:rPr>
      </w:pPr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ГРИПП У ДЕТЕЙ. URL: </w:t>
      </w:r>
      <w:hyperlink r:id="rId21" w:history="1">
        <w:r w:rsidRPr="00F047EF">
          <w:rPr>
            <w:rFonts w:ascii="Arial" w:eastAsia="Times New Roman" w:hAnsi="Arial" w:cs="Arial"/>
            <w:color w:val="00AEEF"/>
            <w:sz w:val="23"/>
            <w:u w:val="single"/>
            <w:lang w:eastAsia="ru-RU"/>
          </w:rPr>
          <w:t>https://cgon.rospotrebnadzor.ru/naseleniyu/infektsionnye-i-parazitarnye-zabolevaniya/gripp-u-detey/?sphrase_id=13703</w:t>
        </w:r>
      </w:hyperlink>
      <w:r w:rsidRPr="00F047EF">
        <w:rPr>
          <w:rFonts w:ascii="Arial" w:eastAsia="Times New Roman" w:hAnsi="Arial" w:cs="Arial"/>
          <w:color w:val="27485A"/>
          <w:sz w:val="23"/>
          <w:szCs w:val="23"/>
          <w:lang w:eastAsia="ru-RU"/>
        </w:rPr>
        <w:t> (дата обращения: 05.12.2022, режим доступа — свободный).</w:t>
      </w:r>
    </w:p>
    <w:p w:rsidR="00161303" w:rsidRDefault="00161303"/>
    <w:sectPr w:rsidR="00161303" w:rsidSect="001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F01"/>
    <w:multiLevelType w:val="multilevel"/>
    <w:tmpl w:val="75B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247F1"/>
    <w:multiLevelType w:val="multilevel"/>
    <w:tmpl w:val="749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D31F1"/>
    <w:multiLevelType w:val="multilevel"/>
    <w:tmpl w:val="2DC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924F1"/>
    <w:multiLevelType w:val="multilevel"/>
    <w:tmpl w:val="945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4750"/>
    <w:multiLevelType w:val="multilevel"/>
    <w:tmpl w:val="F47C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40CE"/>
    <w:multiLevelType w:val="multilevel"/>
    <w:tmpl w:val="BA1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F047EF"/>
    <w:rsid w:val="00161303"/>
    <w:rsid w:val="00F0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3"/>
  </w:style>
  <w:style w:type="paragraph" w:styleId="1">
    <w:name w:val="heading 1"/>
    <w:basedOn w:val="a"/>
    <w:next w:val="a"/>
    <w:link w:val="10"/>
    <w:uiPriority w:val="9"/>
    <w:qFormat/>
    <w:rsid w:val="00F0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47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120">
          <w:marLeft w:val="0"/>
          <w:marRight w:val="0"/>
          <w:marTop w:val="176"/>
          <w:marBottom w:val="176"/>
          <w:divBdr>
            <w:top w:val="single" w:sz="4" w:space="9" w:color="27485A"/>
            <w:left w:val="single" w:sz="4" w:space="15" w:color="27485A"/>
            <w:bottom w:val="single" w:sz="4" w:space="9" w:color="27485A"/>
            <w:right w:val="single" w:sz="4" w:space="15" w:color="27485A"/>
          </w:divBdr>
        </w:div>
      </w:divsChild>
    </w:div>
    <w:div w:id="879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675">
          <w:marLeft w:val="0"/>
          <w:marRight w:val="0"/>
          <w:marTop w:val="176"/>
          <w:marBottom w:val="176"/>
          <w:divBdr>
            <w:top w:val="single" w:sz="4" w:space="9" w:color="27485A"/>
            <w:left w:val="single" w:sz="4" w:space="15" w:color="27485A"/>
            <w:bottom w:val="single" w:sz="4" w:space="9" w:color="27485A"/>
            <w:right w:val="single" w:sz="4" w:space="15" w:color="27485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feron.ru/articles/profilaktika-orvi-u-detey/" TargetMode="External"/><Relationship Id="rId13" Type="http://schemas.openxmlformats.org/officeDocument/2006/relationships/hyperlink" Target="https://anaferon.ru/articles/lechenie-orvi-u-detey-kak-i-chem-lechit/" TargetMode="External"/><Relationship Id="rId18" Type="http://schemas.openxmlformats.org/officeDocument/2006/relationships/hyperlink" Target="https://cr.minzdrav.gov.ru/recomend/25_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gon.rospotrebnadzor.ru/naseleniyu/infektsionnye-i-parazitarnye-zabolevaniya/gripp-u-detey/?sphrase_id=13703" TargetMode="External"/><Relationship Id="rId7" Type="http://schemas.openxmlformats.org/officeDocument/2006/relationships/hyperlink" Target="https://anaferon.ru/articles/profilaktika-orvi-u-detey/" TargetMode="External"/><Relationship Id="rId12" Type="http://schemas.openxmlformats.org/officeDocument/2006/relationships/hyperlink" Target="https://anaferon.ru/articles/profilaktika-orvi-u-detey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08.mchs.gov.ru/deyatelnost/press-centr/novosti/4107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aferon.ru/articles/profilaktika-orvi-u-detey/" TargetMode="External"/><Relationship Id="rId11" Type="http://schemas.openxmlformats.org/officeDocument/2006/relationships/hyperlink" Target="https://anaferon.ru/articles/profilaktika-orvi-u-detey/" TargetMode="External"/><Relationship Id="rId5" Type="http://schemas.openxmlformats.org/officeDocument/2006/relationships/hyperlink" Target="https://anaferon.ru/articles/profilaktika-orvi-u-detey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anaferon.ru/articles/profilaktika-orvi-u-detey/" TargetMode="External"/><Relationship Id="rId19" Type="http://schemas.openxmlformats.org/officeDocument/2006/relationships/hyperlink" Target="http://04.rospotrebnadzor.ru/index.php/epid-otdel/org/7053-1201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feron.ru/articles/profilaktika-orvi-u-detey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2023-11-16T17:40:00Z</dcterms:created>
  <dcterms:modified xsi:type="dcterms:W3CDTF">2023-11-16T17:50:00Z</dcterms:modified>
</cp:coreProperties>
</file>