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4A" w:rsidRDefault="0049274A" w:rsidP="0079234B">
      <w:pPr>
        <w:pStyle w:val="c0"/>
        <w:shd w:val="clear" w:color="auto" w:fill="FFFFFF"/>
        <w:spacing w:before="0" w:beforeAutospacing="0" w:after="0" w:afterAutospacing="0"/>
        <w:ind w:firstLine="708"/>
        <w:jc w:val="center"/>
        <w:rPr>
          <w:rStyle w:val="c7"/>
          <w:bCs/>
          <w:sz w:val="28"/>
          <w:szCs w:val="28"/>
        </w:rPr>
      </w:pPr>
      <w:r>
        <w:rPr>
          <w:rStyle w:val="c7"/>
          <w:bCs/>
          <w:sz w:val="28"/>
          <w:szCs w:val="28"/>
        </w:rPr>
        <w:t xml:space="preserve">Муниципальное бюджетное дошкольное общеобразовательное учреждение </w:t>
      </w:r>
      <w:proofErr w:type="spellStart"/>
      <w:r>
        <w:rPr>
          <w:rStyle w:val="c7"/>
          <w:bCs/>
          <w:sz w:val="28"/>
          <w:szCs w:val="28"/>
        </w:rPr>
        <w:t>д</w:t>
      </w:r>
      <w:proofErr w:type="spellEnd"/>
      <w:r>
        <w:rPr>
          <w:rStyle w:val="c7"/>
          <w:bCs/>
          <w:sz w:val="28"/>
          <w:szCs w:val="28"/>
        </w:rPr>
        <w:t>/с №22 п</w:t>
      </w:r>
      <w:proofErr w:type="gramStart"/>
      <w:r>
        <w:rPr>
          <w:rStyle w:val="c7"/>
          <w:bCs/>
          <w:sz w:val="28"/>
          <w:szCs w:val="28"/>
        </w:rPr>
        <w:t>.С</w:t>
      </w:r>
      <w:proofErr w:type="gramEnd"/>
      <w:r>
        <w:rPr>
          <w:rStyle w:val="c7"/>
          <w:bCs/>
          <w:sz w:val="28"/>
          <w:szCs w:val="28"/>
        </w:rPr>
        <w:t>тодолище</w:t>
      </w: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Default="0049274A" w:rsidP="0079234B">
      <w:pPr>
        <w:pStyle w:val="c0"/>
        <w:shd w:val="clear" w:color="auto" w:fill="FFFFFF"/>
        <w:spacing w:before="0" w:beforeAutospacing="0" w:after="0" w:afterAutospacing="0"/>
        <w:ind w:firstLine="708"/>
        <w:jc w:val="center"/>
        <w:rPr>
          <w:rStyle w:val="c7"/>
          <w:bCs/>
          <w:sz w:val="28"/>
          <w:szCs w:val="28"/>
        </w:rPr>
      </w:pPr>
    </w:p>
    <w:p w:rsidR="0049274A" w:rsidRPr="0049274A" w:rsidRDefault="0049274A" w:rsidP="0079234B">
      <w:pPr>
        <w:pStyle w:val="c0"/>
        <w:shd w:val="clear" w:color="auto" w:fill="FFFFFF"/>
        <w:spacing w:before="0" w:beforeAutospacing="0" w:after="0" w:afterAutospacing="0"/>
        <w:ind w:firstLine="708"/>
        <w:jc w:val="center"/>
        <w:rPr>
          <w:rStyle w:val="c7"/>
          <w:bCs/>
          <w:sz w:val="28"/>
          <w:szCs w:val="28"/>
        </w:rPr>
      </w:pPr>
    </w:p>
    <w:p w:rsidR="0079234B" w:rsidRPr="0049274A" w:rsidRDefault="0079234B" w:rsidP="0079234B">
      <w:pPr>
        <w:pStyle w:val="c0"/>
        <w:shd w:val="clear" w:color="auto" w:fill="FFFFFF"/>
        <w:spacing w:before="0" w:beforeAutospacing="0" w:after="0" w:afterAutospacing="0"/>
        <w:ind w:firstLine="708"/>
        <w:jc w:val="center"/>
        <w:rPr>
          <w:sz w:val="28"/>
          <w:szCs w:val="28"/>
        </w:rPr>
      </w:pPr>
      <w:r w:rsidRPr="0049274A">
        <w:rPr>
          <w:rStyle w:val="c7"/>
          <w:b/>
          <w:bCs/>
          <w:sz w:val="44"/>
          <w:szCs w:val="44"/>
        </w:rPr>
        <w:t>Проект</w:t>
      </w:r>
    </w:p>
    <w:p w:rsidR="0079234B" w:rsidRPr="0049274A" w:rsidRDefault="0079234B" w:rsidP="0079234B">
      <w:pPr>
        <w:pStyle w:val="c0"/>
        <w:shd w:val="clear" w:color="auto" w:fill="FFFFFF"/>
        <w:spacing w:before="0" w:beforeAutospacing="0" w:after="0" w:afterAutospacing="0"/>
        <w:ind w:firstLine="708"/>
        <w:jc w:val="center"/>
        <w:rPr>
          <w:sz w:val="28"/>
          <w:szCs w:val="28"/>
        </w:rPr>
      </w:pPr>
      <w:r w:rsidRPr="0049274A">
        <w:rPr>
          <w:rStyle w:val="c7"/>
          <w:b/>
          <w:bCs/>
          <w:sz w:val="52"/>
          <w:szCs w:val="52"/>
        </w:rPr>
        <w:t> «Методическое сопровождение педагогов по формированию основ финансовой грамотности у детей старшего дошкольного возраста»</w:t>
      </w:r>
    </w:p>
    <w:p w:rsidR="0049274A" w:rsidRPr="0049274A" w:rsidRDefault="0049274A" w:rsidP="0079234B">
      <w:pPr>
        <w:pStyle w:val="c1"/>
        <w:shd w:val="clear" w:color="auto" w:fill="FFFFFF"/>
        <w:spacing w:before="0" w:beforeAutospacing="0" w:after="0" w:afterAutospacing="0"/>
        <w:ind w:firstLine="850"/>
        <w:jc w:val="both"/>
        <w:rPr>
          <w:rStyle w:val="c4"/>
          <w:b/>
          <w:bCs/>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49274A" w:rsidRDefault="0049274A" w:rsidP="0079234B">
      <w:pPr>
        <w:pStyle w:val="c1"/>
        <w:shd w:val="clear" w:color="auto" w:fill="FFFFFF"/>
        <w:spacing w:before="0" w:beforeAutospacing="0" w:after="0" w:afterAutospacing="0"/>
        <w:ind w:firstLine="850"/>
        <w:jc w:val="both"/>
        <w:rPr>
          <w:rStyle w:val="c4"/>
          <w:b/>
          <w:bCs/>
          <w:color w:val="002060"/>
          <w:sz w:val="28"/>
          <w:szCs w:val="28"/>
        </w:rPr>
      </w:pPr>
    </w:p>
    <w:p w:rsidR="0079234B" w:rsidRPr="0049274A" w:rsidRDefault="0079234B" w:rsidP="0049274A">
      <w:pPr>
        <w:pStyle w:val="c1"/>
        <w:shd w:val="clear" w:color="auto" w:fill="FFFFFF"/>
        <w:spacing w:before="0" w:beforeAutospacing="0" w:after="0" w:afterAutospacing="0"/>
        <w:rPr>
          <w:sz w:val="28"/>
          <w:szCs w:val="28"/>
        </w:rPr>
      </w:pPr>
      <w:r w:rsidRPr="0049274A">
        <w:rPr>
          <w:rStyle w:val="c4"/>
          <w:b/>
          <w:bCs/>
          <w:sz w:val="28"/>
          <w:szCs w:val="28"/>
        </w:rPr>
        <w:lastRenderedPageBreak/>
        <w:t>Уровень проекта:</w:t>
      </w:r>
      <w:r w:rsidRPr="0049274A">
        <w:rPr>
          <w:rStyle w:val="c2"/>
          <w:sz w:val="28"/>
          <w:szCs w:val="28"/>
        </w:rPr>
        <w:t> уровень образовательной организации.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4"/>
          <w:b/>
          <w:bCs/>
          <w:sz w:val="28"/>
          <w:szCs w:val="28"/>
        </w:rPr>
        <w:t>Категория проекта: </w:t>
      </w:r>
      <w:proofErr w:type="gramStart"/>
      <w:r w:rsidRPr="0049274A">
        <w:rPr>
          <w:rStyle w:val="c2"/>
          <w:sz w:val="28"/>
          <w:szCs w:val="28"/>
        </w:rPr>
        <w:t>управленческий</w:t>
      </w:r>
      <w:proofErr w:type="gramEnd"/>
      <w:r w:rsidRPr="0049274A">
        <w:rPr>
          <w:rStyle w:val="c2"/>
          <w:sz w:val="28"/>
          <w:szCs w:val="28"/>
        </w:rPr>
        <w:t>.</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4"/>
          <w:b/>
          <w:bCs/>
          <w:sz w:val="28"/>
          <w:szCs w:val="28"/>
        </w:rPr>
        <w:t>Срок реализации:</w:t>
      </w:r>
      <w:r w:rsidR="0049274A">
        <w:rPr>
          <w:rStyle w:val="c4"/>
          <w:b/>
          <w:bCs/>
          <w:sz w:val="28"/>
          <w:szCs w:val="28"/>
        </w:rPr>
        <w:t xml:space="preserve"> </w:t>
      </w:r>
      <w:r w:rsidRPr="0049274A">
        <w:rPr>
          <w:rStyle w:val="c2"/>
          <w:sz w:val="28"/>
          <w:szCs w:val="28"/>
        </w:rPr>
        <w:t xml:space="preserve">долгосрочный, </w:t>
      </w:r>
      <w:r w:rsidR="0049274A">
        <w:rPr>
          <w:rStyle w:val="c2"/>
          <w:sz w:val="28"/>
          <w:szCs w:val="28"/>
        </w:rPr>
        <w:t>4 месяца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4"/>
          <w:b/>
          <w:bCs/>
          <w:sz w:val="28"/>
          <w:szCs w:val="28"/>
        </w:rPr>
        <w:t>Участники проекта:</w:t>
      </w:r>
      <w:r w:rsidR="0049274A">
        <w:rPr>
          <w:rStyle w:val="c4"/>
          <w:b/>
          <w:bCs/>
          <w:sz w:val="28"/>
          <w:szCs w:val="28"/>
        </w:rPr>
        <w:t xml:space="preserve"> </w:t>
      </w:r>
      <w:r w:rsidRPr="0049274A">
        <w:rPr>
          <w:rStyle w:val="c2"/>
          <w:sz w:val="28"/>
          <w:szCs w:val="28"/>
        </w:rPr>
        <w:t>педагоги</w:t>
      </w:r>
    </w:p>
    <w:p w:rsidR="0079234B" w:rsidRPr="0049274A" w:rsidRDefault="0079234B" w:rsidP="0049274A">
      <w:pPr>
        <w:pStyle w:val="c0"/>
        <w:shd w:val="clear" w:color="auto" w:fill="FFFFFF"/>
        <w:spacing w:before="0" w:beforeAutospacing="0" w:after="0" w:afterAutospacing="0"/>
        <w:rPr>
          <w:sz w:val="28"/>
          <w:szCs w:val="28"/>
        </w:rPr>
      </w:pPr>
      <w:r w:rsidRPr="0049274A">
        <w:rPr>
          <w:rStyle w:val="c7"/>
          <w:b/>
          <w:bCs/>
          <w:sz w:val="28"/>
          <w:szCs w:val="28"/>
        </w:rPr>
        <w:t>Структура проекта</w:t>
      </w:r>
    </w:p>
    <w:p w:rsidR="0079234B" w:rsidRPr="0049274A" w:rsidRDefault="0079234B" w:rsidP="0049274A">
      <w:pPr>
        <w:pStyle w:val="c1"/>
        <w:shd w:val="clear" w:color="auto" w:fill="FFFFFF"/>
        <w:spacing w:before="0" w:beforeAutospacing="0" w:after="0" w:afterAutospacing="0"/>
        <w:jc w:val="center"/>
        <w:rPr>
          <w:sz w:val="28"/>
          <w:szCs w:val="28"/>
        </w:rPr>
      </w:pPr>
      <w:r w:rsidRPr="0049274A">
        <w:rPr>
          <w:rStyle w:val="c7"/>
          <w:b/>
          <w:bCs/>
          <w:sz w:val="28"/>
          <w:szCs w:val="28"/>
        </w:rPr>
        <w:t>Актуальность  проекта</w:t>
      </w:r>
    </w:p>
    <w:p w:rsidR="0079234B" w:rsidRPr="0049274A" w:rsidRDefault="0079234B" w:rsidP="0049274A">
      <w:pPr>
        <w:pStyle w:val="c8"/>
        <w:shd w:val="clear" w:color="auto" w:fill="FFFFFF"/>
        <w:spacing w:before="0" w:beforeAutospacing="0" w:after="0" w:afterAutospacing="0"/>
        <w:rPr>
          <w:sz w:val="28"/>
          <w:szCs w:val="28"/>
        </w:rPr>
      </w:pPr>
      <w:r w:rsidRPr="0049274A">
        <w:rPr>
          <w:rStyle w:val="c25"/>
          <w:i/>
          <w:iCs/>
          <w:sz w:val="28"/>
          <w:szCs w:val="28"/>
        </w:rPr>
        <w:t>«Лучше обеспечить минимум экономической грамотности</w:t>
      </w:r>
    </w:p>
    <w:p w:rsidR="0079234B" w:rsidRPr="0049274A" w:rsidRDefault="0079234B" w:rsidP="0049274A">
      <w:pPr>
        <w:pStyle w:val="c8"/>
        <w:shd w:val="clear" w:color="auto" w:fill="FFFFFF"/>
        <w:spacing w:before="0" w:beforeAutospacing="0" w:after="0" w:afterAutospacing="0"/>
        <w:rPr>
          <w:sz w:val="28"/>
          <w:szCs w:val="28"/>
        </w:rPr>
      </w:pPr>
      <w:r w:rsidRPr="0049274A">
        <w:rPr>
          <w:rStyle w:val="c14"/>
          <w:i/>
          <w:iCs/>
          <w:sz w:val="28"/>
          <w:szCs w:val="28"/>
        </w:rPr>
        <w:t>на раннем этапе жизни,</w:t>
      </w:r>
    </w:p>
    <w:p w:rsidR="0079234B" w:rsidRPr="0049274A" w:rsidRDefault="0079234B" w:rsidP="0049274A">
      <w:pPr>
        <w:pStyle w:val="c8"/>
        <w:shd w:val="clear" w:color="auto" w:fill="FFFFFF"/>
        <w:spacing w:before="0" w:beforeAutospacing="0" w:after="0" w:afterAutospacing="0"/>
        <w:rPr>
          <w:sz w:val="28"/>
          <w:szCs w:val="28"/>
        </w:rPr>
      </w:pPr>
      <w:r w:rsidRPr="0049274A">
        <w:rPr>
          <w:rStyle w:val="c25"/>
          <w:i/>
          <w:iCs/>
          <w:sz w:val="28"/>
          <w:szCs w:val="28"/>
        </w:rPr>
        <w:t xml:space="preserve">чем бороться против стихийно </w:t>
      </w:r>
      <w:proofErr w:type="gramStart"/>
      <w:r w:rsidRPr="0049274A">
        <w:rPr>
          <w:rStyle w:val="c25"/>
          <w:i/>
          <w:iCs/>
          <w:sz w:val="28"/>
          <w:szCs w:val="28"/>
        </w:rPr>
        <w:t>полученной</w:t>
      </w:r>
      <w:proofErr w:type="gramEnd"/>
    </w:p>
    <w:p w:rsidR="0079234B" w:rsidRPr="0049274A" w:rsidRDefault="0079234B" w:rsidP="0049274A">
      <w:pPr>
        <w:pStyle w:val="c8"/>
        <w:shd w:val="clear" w:color="auto" w:fill="FFFFFF"/>
        <w:spacing w:before="0" w:beforeAutospacing="0" w:after="0" w:afterAutospacing="0"/>
        <w:rPr>
          <w:sz w:val="28"/>
          <w:szCs w:val="28"/>
        </w:rPr>
      </w:pPr>
      <w:r w:rsidRPr="0049274A">
        <w:rPr>
          <w:rStyle w:val="c25"/>
          <w:i/>
          <w:iCs/>
          <w:sz w:val="28"/>
          <w:szCs w:val="28"/>
        </w:rPr>
        <w:t>экономической грамотности</w:t>
      </w:r>
    </w:p>
    <w:p w:rsidR="0079234B" w:rsidRPr="0049274A" w:rsidRDefault="0079234B" w:rsidP="0049274A">
      <w:pPr>
        <w:pStyle w:val="c8"/>
        <w:shd w:val="clear" w:color="auto" w:fill="FFFFFF"/>
        <w:spacing w:before="0" w:beforeAutospacing="0" w:after="0" w:afterAutospacing="0"/>
        <w:rPr>
          <w:sz w:val="28"/>
          <w:szCs w:val="28"/>
        </w:rPr>
      </w:pPr>
      <w:r w:rsidRPr="0049274A">
        <w:rPr>
          <w:rStyle w:val="c25"/>
          <w:i/>
          <w:iCs/>
          <w:sz w:val="28"/>
          <w:szCs w:val="28"/>
        </w:rPr>
        <w:t>в дальнейший период жизни»</w:t>
      </w:r>
    </w:p>
    <w:p w:rsidR="0079234B" w:rsidRPr="0049274A" w:rsidRDefault="0049274A" w:rsidP="0049274A">
      <w:pPr>
        <w:pStyle w:val="c8"/>
        <w:shd w:val="clear" w:color="auto" w:fill="FFFFFF"/>
        <w:spacing w:before="0" w:beforeAutospacing="0" w:after="0" w:afterAutospacing="0"/>
        <w:rPr>
          <w:sz w:val="28"/>
          <w:szCs w:val="28"/>
        </w:rPr>
      </w:pPr>
      <w:r>
        <w:rPr>
          <w:rStyle w:val="c25"/>
          <w:i/>
          <w:iCs/>
          <w:sz w:val="28"/>
          <w:szCs w:val="28"/>
        </w:rPr>
        <w:t>(</w:t>
      </w:r>
      <w:r w:rsidR="0079234B" w:rsidRPr="0049274A">
        <w:rPr>
          <w:rStyle w:val="c25"/>
          <w:i/>
          <w:iCs/>
          <w:sz w:val="28"/>
          <w:szCs w:val="28"/>
        </w:rPr>
        <w:t xml:space="preserve">И. </w:t>
      </w:r>
      <w:proofErr w:type="spellStart"/>
      <w:r w:rsidR="0079234B" w:rsidRPr="0049274A">
        <w:rPr>
          <w:rStyle w:val="c25"/>
          <w:i/>
          <w:iCs/>
          <w:sz w:val="28"/>
          <w:szCs w:val="28"/>
        </w:rPr>
        <w:t>Колеман</w:t>
      </w:r>
      <w:proofErr w:type="spellEnd"/>
      <w:r>
        <w:rPr>
          <w:rStyle w:val="c25"/>
          <w:i/>
          <w:iCs/>
          <w:sz w:val="28"/>
          <w:szCs w:val="28"/>
        </w:rPr>
        <w:t>)</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xml:space="preserve">В современных условиях расширения использования финансовых услуг, усложнения и </w:t>
      </w:r>
      <w:proofErr w:type="gramStart"/>
      <w:r w:rsidRPr="0049274A">
        <w:rPr>
          <w:rStyle w:val="c2"/>
          <w:sz w:val="28"/>
          <w:szCs w:val="28"/>
        </w:rPr>
        <w:t>появления</w:t>
      </w:r>
      <w:proofErr w:type="gramEnd"/>
      <w:r w:rsidR="0049274A">
        <w:rPr>
          <w:rStyle w:val="c2"/>
          <w:sz w:val="28"/>
          <w:szCs w:val="28"/>
        </w:rPr>
        <w:t xml:space="preserve"> </w:t>
      </w:r>
      <w:r w:rsidRPr="0049274A">
        <w:rPr>
          <w:rStyle w:val="c2"/>
          <w:sz w:val="28"/>
          <w:szCs w:val="28"/>
        </w:rPr>
        <w:t>новых и трудных для понимания финансовых инструментов вопросы финансовой грамотности населения стали чрезвычайно актуальными для развития нашей страны. Обеспечение личной финансовой безопасности становится важным фактором экономического благополучия людей.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Поэтому </w:t>
      </w:r>
      <w:r w:rsidRPr="0049274A">
        <w:rPr>
          <w:rStyle w:val="c2"/>
          <w:sz w:val="28"/>
          <w:szCs w:val="28"/>
          <w:shd w:val="clear" w:color="auto" w:fill="FFFFFF"/>
        </w:rPr>
        <w:t>  необходимы серьезные и целенаправленные преобразования в сфере повышения финансовой грамотности населения, в том числе и детей дошкольного возраста.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Актуальность нашего  проекта определяется необходимостью поиска наиболее перспективных инновационных направлений работы  педагогической общественности с детьми старшего дошкольного возраста по вопросам финансового просвещения.</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Дошкольное учреждение – это первая ступень в цепочке социальных институтов, которое должно оказать помощь будущему гражданину страны в адаптации к современным экономическим условиям, и облегчить вхождение в школьную и взрослую жизнь с самых ранних лет.</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Современный ребенок способен понять, что такое деньги, их ценность, назначение, потому что рано включается в экономическую жизнь семьи и овладевает финансово-экономической информацией на житейском уровне.  Если взрослые вовремя не объяснят ребенку, что такое деньги и почему их нужно зарабатывать и экономить, то у него сложиться об этой теме собственное мнение. После четырех лет ребенка, обычно, очень трудно перестроить к иному отношению к семейным финансам.</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14"/>
          <w:sz w:val="28"/>
          <w:szCs w:val="28"/>
        </w:rPr>
        <w:t>Федеральный государственный образовательный стандарт дошкольного образования определил новую парадигму развития современной модели образования. Эта модель должна быть   направлена на создание таких условий для ребёнка, которые позволяли бы ему интересно проводить время в детском саду и развивать свои индивидуальные особенности. Каждый из нас понимает, что система образования не может оставаться неизменной и поэтому педагоги обязаны совершенствовать свое педагогическое мастерство, искать новые подходы к детскому уму и сердцу, создавать «территорию успеха» для каждого ребенка.  </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lastRenderedPageBreak/>
        <w:t>В соответствии с этим, ведущая идея проекта – внедрение в образовательный процесс игровой модели «Дошкольная Академия финансов», в рамках которой будет спроектирована мотивирующая образовательная  и развивающая  предметно-пространственная среда и созданы условия для знакомства детей старшего дошкольного возраста с миром финансов.</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Огромная роль в формировании финансовой грамотности детей дошкольного возраста отводится воспитателям дошкольных учреждений.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Поэтому, мы, руководители, находимся в постоянном творческом поиске. Ведь наша главная задача состоит в том, чтобы не просто дать какой-то теоретический материал воспитателю, а научить их в непосредственно практической деятельности освоить такие методы и приемы, которые помогут им сделать образовательную деятельность по формированию основ финансовой грамотности интересной и увлекательной для детей.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Таким образом, данный проект является актуальным, потому что он помогает осуществить методическое сопровождение педагогов по формированию основ финансовой грамотности у детей старшего дошкольного возраста.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Цель проекта: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Повысить профессиональную компетентность педагогов в вопросах формирования основ финансовой грамотности у детей старшего дошкольного возраста в соответствии  с требованиями ФГОС дошкольного образования.</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Задачи проекта:</w:t>
      </w:r>
    </w:p>
    <w:p w:rsidR="0079234B" w:rsidRPr="0049274A" w:rsidRDefault="0079234B" w:rsidP="0049274A">
      <w:pPr>
        <w:pStyle w:val="c9"/>
        <w:shd w:val="clear" w:color="auto" w:fill="FFFFFF"/>
        <w:spacing w:before="0" w:beforeAutospacing="0" w:after="0" w:afterAutospacing="0"/>
        <w:rPr>
          <w:sz w:val="28"/>
          <w:szCs w:val="28"/>
        </w:rPr>
      </w:pPr>
      <w:r w:rsidRPr="0049274A">
        <w:rPr>
          <w:rStyle w:val="c2"/>
          <w:sz w:val="28"/>
          <w:szCs w:val="28"/>
        </w:rPr>
        <w:t>- создать условия для финансового образования детей старшего дошкольного возраста;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повысить профессиональную компетентность педагогов в вопросах финансовой грамотности;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спроектировать и апробировать модель финансового просвещения</w:t>
      </w:r>
      <w:r w:rsidR="007339AE">
        <w:rPr>
          <w:rStyle w:val="c2"/>
          <w:sz w:val="28"/>
          <w:szCs w:val="28"/>
        </w:rPr>
        <w:t xml:space="preserve"> </w:t>
      </w:r>
      <w:r w:rsidRPr="0049274A">
        <w:rPr>
          <w:rStyle w:val="c2"/>
          <w:sz w:val="28"/>
          <w:szCs w:val="28"/>
        </w:rPr>
        <w:t>детей старшего дошкольного возраста;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создать кейс методических и практических материалов по теме проекта.</w:t>
      </w:r>
    </w:p>
    <w:p w:rsidR="0079234B" w:rsidRPr="007339AE" w:rsidRDefault="0079234B" w:rsidP="0049274A">
      <w:pPr>
        <w:pStyle w:val="c1"/>
        <w:shd w:val="clear" w:color="auto" w:fill="FFFFFF"/>
        <w:spacing w:before="0" w:beforeAutospacing="0" w:after="0" w:afterAutospacing="0"/>
        <w:rPr>
          <w:sz w:val="28"/>
          <w:szCs w:val="28"/>
          <w:u w:val="single"/>
        </w:rPr>
      </w:pPr>
      <w:r w:rsidRPr="007339AE">
        <w:rPr>
          <w:rStyle w:val="c4"/>
          <w:b/>
          <w:bCs/>
          <w:sz w:val="28"/>
          <w:szCs w:val="28"/>
          <w:u w:val="single"/>
        </w:rPr>
        <w:t>Этапы реализации проекта: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1. Организационный этап:</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определение цели и задач проекта, составление плана мероприятий;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проведение анкетирования и тестирования педагогов по данной теме.</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2. Основной этап:</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апробирование практического материала со всеми участниками финансового просвещения;</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корректировка методического и практического материала по темам предметов «Денежная азбука», «Банк и банковские продукты», «Домашнее хозяйство», «Карманные деньги»;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xml:space="preserve">- проведение мероприятий с педагогами в соответствии с планом работы по проекту: образовательные </w:t>
      </w:r>
      <w:proofErr w:type="spellStart"/>
      <w:r w:rsidRPr="0049274A">
        <w:rPr>
          <w:rStyle w:val="c2"/>
          <w:sz w:val="28"/>
          <w:szCs w:val="28"/>
        </w:rPr>
        <w:t>интерактивы</w:t>
      </w:r>
      <w:proofErr w:type="spellEnd"/>
      <w:r w:rsidRPr="0049274A">
        <w:rPr>
          <w:rStyle w:val="c2"/>
          <w:sz w:val="28"/>
          <w:szCs w:val="28"/>
        </w:rPr>
        <w:t>, мастер-классы, семинары-практикум</w:t>
      </w:r>
      <w:r w:rsidR="007339AE">
        <w:rPr>
          <w:rStyle w:val="c2"/>
          <w:sz w:val="28"/>
          <w:szCs w:val="28"/>
        </w:rPr>
        <w:t>ы</w:t>
      </w:r>
      <w:r w:rsidRPr="0049274A">
        <w:rPr>
          <w:rStyle w:val="c2"/>
          <w:sz w:val="28"/>
          <w:szCs w:val="28"/>
        </w:rPr>
        <w:t xml:space="preserve"> и другие.</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3. Заключительный этап:</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выявление уровня профессиональных компетенций педагогов по формированию у детей старшего дошкольного возраста основ финансовой грамотности;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lastRenderedPageBreak/>
        <w:t>- систематизация собранного материала по  теме.</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Значимость проекта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В профессиональном стандарте, одна из компетенций педагогов звучит так:</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xml:space="preserve">Педагоги должны уметь организовать все виды деятельности, осуществляемые в раннем и дошкольном возрасте: </w:t>
      </w:r>
      <w:proofErr w:type="spellStart"/>
      <w:r w:rsidRPr="0049274A">
        <w:rPr>
          <w:rStyle w:val="c2"/>
          <w:sz w:val="28"/>
          <w:szCs w:val="28"/>
        </w:rPr>
        <w:t>предметно-манипулятивную</w:t>
      </w:r>
      <w:proofErr w:type="spellEnd"/>
      <w:r w:rsidRPr="0049274A">
        <w:rPr>
          <w:rStyle w:val="c2"/>
          <w:sz w:val="28"/>
          <w:szCs w:val="28"/>
        </w:rPr>
        <w:t xml:space="preserve"> и </w:t>
      </w:r>
      <w:proofErr w:type="gramStart"/>
      <w:r w:rsidRPr="0049274A">
        <w:rPr>
          <w:rStyle w:val="c2"/>
          <w:sz w:val="28"/>
          <w:szCs w:val="28"/>
        </w:rPr>
        <w:t>игровую</w:t>
      </w:r>
      <w:proofErr w:type="gramEnd"/>
      <w:r w:rsidRPr="0049274A">
        <w:rPr>
          <w:rStyle w:val="c2"/>
          <w:sz w:val="28"/>
          <w:szCs w:val="28"/>
        </w:rPr>
        <w:t>, обеспечивая развитие детей.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Но, к сожалению, повышение финансовой грамотности дошкольников – это практически «белое» пятно в современной педагогике, так как отсутствуют образовательные программы по финансовому просвещению всех участников образовательных отношений.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Для того</w:t>
      </w:r>
      <w:proofErr w:type="gramStart"/>
      <w:r w:rsidRPr="0049274A">
        <w:rPr>
          <w:rStyle w:val="c2"/>
          <w:sz w:val="28"/>
          <w:szCs w:val="28"/>
        </w:rPr>
        <w:t>,</w:t>
      </w:r>
      <w:proofErr w:type="gramEnd"/>
      <w:r w:rsidRPr="0049274A">
        <w:rPr>
          <w:rStyle w:val="c2"/>
          <w:sz w:val="28"/>
          <w:szCs w:val="28"/>
        </w:rPr>
        <w:t xml:space="preserve"> чтобы выявить «проблемные поля» и наметить точки роста по развитию компетенций своих педагогов, мы и разработали данный проект, который состоит из трёх этапов: организационный, основной и заключительный.</w:t>
      </w:r>
    </w:p>
    <w:p w:rsidR="007339AE" w:rsidRDefault="0079234B" w:rsidP="0049274A">
      <w:pPr>
        <w:pStyle w:val="c1"/>
        <w:shd w:val="clear" w:color="auto" w:fill="FFFFFF"/>
        <w:spacing w:before="0" w:beforeAutospacing="0" w:after="0" w:afterAutospacing="0"/>
        <w:rPr>
          <w:rStyle w:val="c2"/>
          <w:sz w:val="28"/>
          <w:szCs w:val="28"/>
        </w:rPr>
      </w:pPr>
      <w:r w:rsidRPr="0049274A">
        <w:rPr>
          <w:rStyle w:val="c2"/>
          <w:sz w:val="28"/>
          <w:szCs w:val="28"/>
        </w:rPr>
        <w:t xml:space="preserve">Главное на первом этапе (организационном) – это определение уровня </w:t>
      </w:r>
      <w:proofErr w:type="spellStart"/>
      <w:r w:rsidRPr="0049274A">
        <w:rPr>
          <w:rStyle w:val="c2"/>
          <w:sz w:val="28"/>
          <w:szCs w:val="28"/>
        </w:rPr>
        <w:t>сформированности</w:t>
      </w:r>
      <w:proofErr w:type="spellEnd"/>
      <w:r w:rsidRPr="0049274A">
        <w:rPr>
          <w:rStyle w:val="c2"/>
          <w:sz w:val="28"/>
          <w:szCs w:val="28"/>
        </w:rPr>
        <w:t xml:space="preserve"> соответствующей компетенции у педагогов, анализ имеющихся условий по формированию основ финансовой грамотности у детей старшего дошкольного возраста и определение задач работы с педагогами</w:t>
      </w:r>
      <w:r w:rsidR="007339AE">
        <w:rPr>
          <w:rStyle w:val="c2"/>
          <w:sz w:val="28"/>
          <w:szCs w:val="28"/>
        </w:rPr>
        <w:t xml:space="preserve">. </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На втором этапе была организована творческая лаборатория по данному направлению, в которую вошли педагоги старшего дошкольного возраста. В рамках ее деятельности педагоги активно осваивали и внедряли в практику педагогической работы разные виды деятельности для формирования у детей элементарных представлений о мире финансов и экономики. Осуществлялось проектирование индивидуального маршрута профессиональной деятельности каждым педагогом.</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xml:space="preserve">Стала популярной такая форма работы, как методическая неделя по запросам воспитателей, в рамках которых проводились различные мероприятия: образовательные </w:t>
      </w:r>
      <w:proofErr w:type="spellStart"/>
      <w:r w:rsidRPr="0049274A">
        <w:rPr>
          <w:rStyle w:val="c2"/>
          <w:sz w:val="28"/>
          <w:szCs w:val="28"/>
        </w:rPr>
        <w:t>интерактивы</w:t>
      </w:r>
      <w:proofErr w:type="spellEnd"/>
      <w:r w:rsidRPr="0049274A">
        <w:rPr>
          <w:rStyle w:val="c2"/>
          <w:sz w:val="28"/>
          <w:szCs w:val="28"/>
        </w:rPr>
        <w:t>, мастер-классы, сем</w:t>
      </w:r>
      <w:r w:rsidR="007339AE">
        <w:rPr>
          <w:rStyle w:val="c2"/>
          <w:sz w:val="28"/>
          <w:szCs w:val="28"/>
        </w:rPr>
        <w:t>инары-практикумы</w:t>
      </w:r>
      <w:r w:rsidRPr="0049274A">
        <w:rPr>
          <w:rStyle w:val="c2"/>
          <w:sz w:val="28"/>
          <w:szCs w:val="28"/>
        </w:rPr>
        <w:t xml:space="preserve"> и другие.</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Параллельно осуществлялось:</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апробирование практического материала со всеми участниками финансового просвещения;</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разработка мини-проектов по темам предметов «Денежная азбука», «Банк и банковские продукты», «Домашнее хозяйство», «Карманные деньги»;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формирование кейса методических и практических материалов по данной теме.</w:t>
      </w:r>
    </w:p>
    <w:p w:rsidR="007339AE" w:rsidRDefault="0079234B" w:rsidP="0049274A">
      <w:pPr>
        <w:pStyle w:val="c1"/>
        <w:shd w:val="clear" w:color="auto" w:fill="FFFFFF"/>
        <w:spacing w:before="0" w:beforeAutospacing="0" w:after="0" w:afterAutospacing="0"/>
        <w:rPr>
          <w:rStyle w:val="c2"/>
          <w:sz w:val="28"/>
          <w:szCs w:val="28"/>
        </w:rPr>
      </w:pPr>
      <w:r w:rsidRPr="0049274A">
        <w:rPr>
          <w:rStyle w:val="c2"/>
          <w:sz w:val="28"/>
          <w:szCs w:val="28"/>
        </w:rPr>
        <w:t xml:space="preserve">Мы спланировали и провели с педагогами методическую неделю на тему «Образовательное событие в ДОУ», в рамках которой в практической деятельности разобрали, что это такое - образовательное событие, какова его сущность, составили алгоритм, разобрали поэтапно всю деятельность. </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На третьем заключительном этапе были проведены следующие мероприятия:</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xml:space="preserve">1. Итоговое тестирование педагогов по уровню </w:t>
      </w:r>
      <w:proofErr w:type="spellStart"/>
      <w:r w:rsidRPr="0049274A">
        <w:rPr>
          <w:rStyle w:val="c2"/>
          <w:sz w:val="28"/>
          <w:szCs w:val="28"/>
        </w:rPr>
        <w:t>сформированности</w:t>
      </w:r>
      <w:proofErr w:type="spellEnd"/>
      <w:r w:rsidRPr="0049274A">
        <w:rPr>
          <w:rStyle w:val="c2"/>
          <w:sz w:val="28"/>
          <w:szCs w:val="28"/>
        </w:rPr>
        <w:t xml:space="preserve"> соответствующей компетенции.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lastRenderedPageBreak/>
        <w:t>2. Проведение самоанализа в рамках индивидуального маршрута профессиональной деятельности педагогов.</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3. Защита мини-проектов с фото-презентацией на тему «Финансы глазами детей».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4. Отчет руководителя творческой лаборатории.</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5. Подведение итогов смотра-конкурса «В мире финансов».</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Нами разработана система маркетинговых исследований.</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В ходе проекта проводятся маркетинговые исследования с целью отслеживания динамики его реализации. В  начале нашей работы лишь 25% родителей, считали, что финансовое просвещение нужно детям, а 85% педагогов не могли раскрыть понятия «Финансовая грамотность», не имели чёткого представления о методике работы с детьми по этому вопросу.</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На сегодняшний день 89% родителей считают, что все-таки финансовое просвещение надо начинать в детском саду. 100% педагогов разобрались в вопросах финансового просвещения детей старшего дошкольного возраста.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7"/>
          <w:b/>
          <w:bCs/>
          <w:sz w:val="28"/>
          <w:szCs w:val="28"/>
        </w:rPr>
        <w:t>Результаты по реализации проекта: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созданы условия для финансового образования детей старшего дошкольного возраста;</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повышена профессиональная компетентность педагогов в вопросах финансового просвещения;</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спроектирована и апробирована игровая модель по формированию основ финансовой грамотности  у детей старшего дошкольного возраст</w:t>
      </w:r>
      <w:r w:rsidR="007339AE">
        <w:rPr>
          <w:rStyle w:val="c2"/>
          <w:sz w:val="28"/>
          <w:szCs w:val="28"/>
        </w:rPr>
        <w:t>а</w:t>
      </w:r>
      <w:r w:rsidRPr="0049274A">
        <w:rPr>
          <w:rStyle w:val="c2"/>
          <w:sz w:val="28"/>
          <w:szCs w:val="28"/>
        </w:rPr>
        <w:t>;</w:t>
      </w:r>
    </w:p>
    <w:p w:rsidR="0079234B" w:rsidRPr="0049274A" w:rsidRDefault="0079234B" w:rsidP="0049274A">
      <w:pPr>
        <w:pStyle w:val="c1"/>
        <w:shd w:val="clear" w:color="auto" w:fill="FFFFFF"/>
        <w:spacing w:before="0" w:beforeAutospacing="0" w:after="0" w:afterAutospacing="0"/>
        <w:rPr>
          <w:sz w:val="28"/>
          <w:szCs w:val="28"/>
        </w:rPr>
      </w:pPr>
      <w:r w:rsidRPr="0049274A">
        <w:rPr>
          <w:rStyle w:val="c2"/>
          <w:sz w:val="28"/>
          <w:szCs w:val="28"/>
        </w:rPr>
        <w:t>- создан кейс методических и практических материалов по теме проекта.</w:t>
      </w:r>
    </w:p>
    <w:p w:rsidR="00586361" w:rsidRPr="0049274A" w:rsidRDefault="00586361" w:rsidP="0049274A">
      <w:pPr>
        <w:spacing w:line="240" w:lineRule="auto"/>
        <w:rPr>
          <w:rFonts w:ascii="Times New Roman" w:hAnsi="Times New Roman" w:cs="Times New Roman"/>
          <w:sz w:val="28"/>
          <w:szCs w:val="28"/>
        </w:rPr>
      </w:pPr>
    </w:p>
    <w:sectPr w:rsidR="00586361" w:rsidRPr="0049274A" w:rsidSect="0049274A">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234B"/>
    <w:rsid w:val="0049274A"/>
    <w:rsid w:val="00586361"/>
    <w:rsid w:val="005E4E68"/>
    <w:rsid w:val="00670C3C"/>
    <w:rsid w:val="007339AE"/>
    <w:rsid w:val="00792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92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9234B"/>
  </w:style>
  <w:style w:type="paragraph" w:customStyle="1" w:styleId="c13">
    <w:name w:val="c13"/>
    <w:basedOn w:val="a"/>
    <w:rsid w:val="00792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9234B"/>
  </w:style>
  <w:style w:type="character" w:customStyle="1" w:styleId="c2">
    <w:name w:val="c2"/>
    <w:basedOn w:val="a0"/>
    <w:rsid w:val="0079234B"/>
  </w:style>
  <w:style w:type="paragraph" w:customStyle="1" w:styleId="c1">
    <w:name w:val="c1"/>
    <w:basedOn w:val="a"/>
    <w:rsid w:val="00792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92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9234B"/>
  </w:style>
  <w:style w:type="character" w:customStyle="1" w:styleId="c14">
    <w:name w:val="c14"/>
    <w:basedOn w:val="a0"/>
    <w:rsid w:val="0079234B"/>
  </w:style>
  <w:style w:type="paragraph" w:customStyle="1" w:styleId="c9">
    <w:name w:val="c9"/>
    <w:basedOn w:val="a"/>
    <w:rsid w:val="00792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72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dcterms:created xsi:type="dcterms:W3CDTF">2022-02-23T12:36:00Z</dcterms:created>
  <dcterms:modified xsi:type="dcterms:W3CDTF">2022-02-24T05:18:00Z</dcterms:modified>
</cp:coreProperties>
</file>