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A" w:rsidRPr="00E452A6" w:rsidRDefault="0047412A" w:rsidP="00474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452A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Рекомендации для педагогов</w:t>
      </w:r>
      <w:r w:rsidRPr="00E452A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br/>
        <w:t>«Роль развивающих музыкальных игр в развитии чувства ритма и коммуникативных черт характера дошкольников»</w:t>
      </w:r>
    </w:p>
    <w:p w:rsidR="0047412A" w:rsidRPr="0047412A" w:rsidRDefault="0047412A" w:rsidP="0047412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7412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давних пор составляла неотъемлемую часть жизни человека, использовалась с целью его воспитания и физического развития. Время изменяло игру, что-то забывалось, что-то возникало вновь, но отказаться от игры невозможно, потому, что нельзя уничтожить живую потребность в игре.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условия игры, но неизменной остается тяга людей к игре.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- основной способ обучения и воспитания дошкольников. Это не преувеличение. Игра - планета, на которой обитает ребёнок. Особенно ребёнок дошкольного возраста. Это воздух, которым он дышит. Его способ познания мира. Именно игра - главный способ обучения и воспитания дошкольника. Практически любые задачи, возникающие в процессе музыкального воспитания дошкольников (в том числе в семье), можно и нужно решать с помощью игры.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одно из универсальных сре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становления и активного обогащения личности, источник веселья, бодрости, радости, хорошего самочувствия, моторного настроения.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та же игра может выполнять несколько функций:</w:t>
      </w:r>
    </w:p>
    <w:p w:rsidR="0047412A" w:rsidRPr="00E452A6" w:rsidRDefault="0047412A" w:rsidP="0047412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развлекательная;</w:t>
      </w:r>
    </w:p>
    <w:p w:rsidR="0047412A" w:rsidRPr="00E452A6" w:rsidRDefault="0047412A" w:rsidP="0047412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47412A" w:rsidRPr="00E452A6" w:rsidRDefault="0047412A" w:rsidP="0047412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релаксационная;</w:t>
      </w:r>
    </w:p>
    <w:p w:rsidR="0047412A" w:rsidRPr="00E452A6" w:rsidRDefault="0047412A" w:rsidP="0047412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развивающая;</w:t>
      </w:r>
    </w:p>
    <w:p w:rsidR="0047412A" w:rsidRPr="00E452A6" w:rsidRDefault="0047412A" w:rsidP="0047412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Игра - самая свободная, естественная форма проявления деятельности детей, в которой осознается, изучается окружающий мир, открывается широкий простор для проявления своего «я», личного творчества.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активное средство воспитания и самовоспитания детей.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игра - это развивающая деятельность, это поведение ребенка, обладающего свободой выбора, ищущего и находящего способы действий и, значит, созидающего то, что, раньше не делал.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мира игры позволяет выделить игры, которые наиболее распространены и помогают каждому их участнику становиться лучше: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ролевая игра;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драматизация;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труд;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забавы и развлечения;</w:t>
      </w:r>
    </w:p>
    <w:p w:rsidR="0047412A" w:rsidRPr="00E452A6" w:rsidRDefault="0047412A" w:rsidP="0047412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развивающие игры.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Развивающие музыкальные игры помогают развить эмоциональность и образность восприятия музыки, чувство ритма, мелодический и гармонический слух, ощущение музыкальной формы, музыкальную память, быстроту реакции, воспитывают самостоятельность и </w:t>
      </w:r>
      <w:proofErr w:type="spell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Сюжеты, образы музыкальных игр конкретизируют для детей содержание музыкального произведения, помогают более глубоко его переживать.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связанные с музыкой, ее характером, способствует целостному ее восприятию. Отвечая своими движениями на особенности мелодии, ритма, динамики, дети начинают чувствовать выразительное значение элементов музыкальной речи.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прививать детям двигательные навыки и умения, необходимые при передаче в движениях музыкальных впечатлений; коммуникативные черты характера, умение действовать в команде сообща. Каждая игра имеет не только двигательные, но и музыкальные задачи:</w:t>
      </w:r>
    </w:p>
    <w:p w:rsidR="0047412A" w:rsidRPr="00E452A6" w:rsidRDefault="0047412A" w:rsidP="004741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качество ритмичных движений детей;</w:t>
      </w:r>
    </w:p>
    <w:p w:rsidR="0047412A" w:rsidRPr="00E452A6" w:rsidRDefault="0047412A" w:rsidP="004741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придавать основным движениям выразительность, диктуемую музыкой и образами исполняемой игры;</w:t>
      </w:r>
    </w:p>
    <w:p w:rsidR="0047412A" w:rsidRPr="00E452A6" w:rsidRDefault="0047412A" w:rsidP="004741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пространстве, организованно двигаться в группе, выполнять различные перестроения в играх, отражая в них характер и форму музыкального произведения;</w:t>
      </w:r>
    </w:p>
    <w:p w:rsidR="0047412A" w:rsidRPr="00E452A6" w:rsidRDefault="0047412A" w:rsidP="004741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эмоциональности.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хочется сказать о ритме. Формирование чувства ритма у детей, в том числе у детей с общим недоразвитием речи (как в нашем детском саду), является одной из наиболее важных и сложных задач. В работе необходима регулярность и систематичность. Вообще, основным принципом в работе над развивающими музыкальными играми является принцип «от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сложному». Сначала надо научить ребенка основным видам движений под музыку. Это различные виды ходьбы, бега, подскоков, упражнения с заданиями на все виды мышц, танцы, хороводы, игры с пением, драматизации с пением, инсценировки.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с пением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тренировать различные группы мышц и развивают координацию движений. Музыкальное сопровождение влияет на качество исполнения: улучшает пластичность движений, придает им мягкость и выразительность. Создание определенного образа развивает фантазию и слуховое внимание детей. Важно развивать умение детей выполнять движения в ритме музыки.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с предметами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 статическую и динамическую координацию движений, целевую точность и пластику движений. Можно использовать разные предметы - палки, ленты, обручи, мячи, платочки.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для развития эмоционально - волевой сферы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 выразительность и координацию движений, эмоциональность, чувство прекрасного, мимическую моторику. 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«Прятки с платком»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(муз.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Ломовой)</w:t>
      </w:r>
      <w:proofErr w:type="gramEnd"/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слуховое внимание, память, чувство ритма, координацию движений, целевую точность и пластику движений. 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стоят в кругу. Под 1 часть музыки дети начинают передавать платок по кругу от ребенка к ребенку. Ребенок, у которого с концом музыки остается платок, выходит в круг – он водящий. Под 2 часть музыки дети, повернувшись друг за другом, бегут по кругу 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водящего, с концом музыки опускаются на одно колено, опускают голову и закрывают глаза. Водящий накрывает платком любого ребенка, после чего все дети встают.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кто там спрятался внутри?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зевайте, не зевайте, поскорее отвечайте!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дети угадывают спрятанного ребенка, называя его по имени. Если они угадали, то спрятанный ребенок встает, снимает платок и говорит: «Я здесь!»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«Пустое место»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(р. н. м. «Как под яблонькой», обр. Т. Ломовой)</w:t>
      </w:r>
      <w:proofErr w:type="gramEnd"/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слуховое внимание, выдержку, ориентировку в пространстве, быстроту реакции.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стоят в кругу. Выбирается водящий, который встает за кругом. Под 1 часть музыки водящий идет вокруг детей по кругу, с концом музыки останавливается и дотрагивается рукой до ребенка, около которого остановился. Выбранный ребенок выходит за круг, а его место в кругу остается пустым. Выбранный ребенок и водящий поворачиваются спиной друг к другу.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2 часть музыки они бегут по кругу в разные стороны, стараясь занять пустое место в кругу.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«Колобок»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(речевая игра)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координацию речи и движения, слуховое внимание, память, ориентировку в пространстве, быстроту реакции.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кругу, сидя на коленях, под проговаривание стихотворения передают по кругу мяч: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наш не ленился,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покатился,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Покатился, покатился,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– дороженьку пустился.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у которого остался мяч, прокатывает его по полу любому ребенку по желанию, тот – следующему и т. д. на слова: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зайца ушел,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волка ушел.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на слова: «Домой. Домой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катят мяч в обратном порядке до тех пор, пока он не вернется к первому ребенку.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«Эй, ребята, не зевайте»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(авт. </w:t>
      </w:r>
      <w:proofErr w:type="spell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</w:t>
      </w:r>
      <w:proofErr w:type="spell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темпа и ритма, выразительность и координацию речи и движений, эмоциональность, память, ориентировку в пространстве, быстроту реакции.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аналогично игре «Колобок», под пение: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зевайте,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наш передавайте!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Эй, ребята, не зевайте,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наш передавайте! </w:t>
      </w: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передают мяч по кругу.)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скорее передай! </w:t>
      </w: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прокатывают мяч в кругу от одного ребенка к другому.)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Ой-ёй-ёй, ой-ёй-ёй,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верни его домой! </w:t>
      </w: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катят мяч в обратном порядке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тех пор, пока он не вернется к первому ребенку.)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</w:t>
      </w:r>
      <w:proofErr w:type="spellStart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Светофорчики</w:t>
      </w:r>
      <w:proofErr w:type="spellEnd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(«Детская полька», муз.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Жилина)</w:t>
      </w:r>
      <w:proofErr w:type="gramEnd"/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темпа и ритма, слуховое внимание, ориентировку в пространстве, быстроту реакции, воспитывает самостоятельность, коммуникативные качества.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У каждого ребенка в руках по одному кубику (красному, желтому или зеленому). Под 1 часть музыки дети передают кубики по кругу (1 такт – два полуприседания, 2 такт – передача, повтор 4 раза). Под 2 часть музыки дети разбегаются и легко бегают по залу. С концом музыки дети должны из кубиков «построить светофор».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«Передача бубна»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(муз.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Л. Шварца)</w:t>
      </w:r>
      <w:proofErr w:type="gramEnd"/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ритма, координацию движений, целевую точность и пластику движений; воспитывает самостоятельность.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кругу. У одного из них в руках бубен. Под 1 часть музыки бубен передается по кругу.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сильную долю такта – удар по бубну, на слабую – передача.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музыки ребенок, у которого остался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 по нему 2 раза. Под 2 часть музыки дети танцуют, используя по своему желанию любые танцевальные движения, а ребенок с бубном, подыгрывая на нем, выбирает наиболее понравившегося ему в танце ребенка и передает ему бубен. Игра может усложняться, за счет увеличения количества передаваемых бубнов.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«Раз, два, три, четыре, пять</w:t>
      </w:r>
      <w:r w:rsidRPr="00E45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 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(«Игра», польская нар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ел.)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ритма, координацию движений, слуховое внимание, ориентировку в пространстве, быстроту реакции; воспитывает коммуникативные черты характера.</w:t>
      </w:r>
    </w:p>
    <w:p w:rsidR="0047412A" w:rsidRPr="00E452A6" w:rsidRDefault="0047412A" w:rsidP="004741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врассыпную. Под 1-ю часть музыки дети двигаются (легким или пружинящим бегом, или подскоками) по залу. На 2-ю часть музыки дети встают, в соответствии с названной цифрой (от 1 до 5 - парами, тройками, четверками и т. д.) в маленькие кружочки и двигаются по кружочкам хороводным шагом.</w:t>
      </w:r>
    </w:p>
    <w:p w:rsidR="006A0DA8" w:rsidRPr="00E452A6" w:rsidRDefault="006A0DA8">
      <w:pPr>
        <w:rPr>
          <w:rFonts w:ascii="Times New Roman" w:hAnsi="Times New Roman" w:cs="Times New Roman"/>
          <w:sz w:val="24"/>
          <w:szCs w:val="24"/>
        </w:rPr>
      </w:pPr>
    </w:p>
    <w:sectPr w:rsidR="006A0DA8" w:rsidRPr="00E452A6" w:rsidSect="006A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A1"/>
    <w:multiLevelType w:val="multilevel"/>
    <w:tmpl w:val="C2B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0715"/>
    <w:multiLevelType w:val="multilevel"/>
    <w:tmpl w:val="DA1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D66FB"/>
    <w:multiLevelType w:val="multilevel"/>
    <w:tmpl w:val="436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2A"/>
    <w:rsid w:val="0047412A"/>
    <w:rsid w:val="00654A68"/>
    <w:rsid w:val="006A0DA8"/>
    <w:rsid w:val="00711ECC"/>
    <w:rsid w:val="00871A55"/>
    <w:rsid w:val="00E4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8"/>
  </w:style>
  <w:style w:type="paragraph" w:styleId="1">
    <w:name w:val="heading 1"/>
    <w:basedOn w:val="a"/>
    <w:link w:val="10"/>
    <w:uiPriority w:val="9"/>
    <w:qFormat/>
    <w:rsid w:val="00474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412A"/>
    <w:rPr>
      <w:i/>
      <w:iCs/>
    </w:rPr>
  </w:style>
  <w:style w:type="character" w:styleId="a5">
    <w:name w:val="Strong"/>
    <w:basedOn w:val="a0"/>
    <w:uiPriority w:val="22"/>
    <w:qFormat/>
    <w:rsid w:val="0047412A"/>
    <w:rPr>
      <w:b/>
      <w:bCs/>
    </w:rPr>
  </w:style>
  <w:style w:type="character" w:customStyle="1" w:styleId="like-button">
    <w:name w:val="like-button"/>
    <w:basedOn w:val="a0"/>
    <w:rsid w:val="0047412A"/>
  </w:style>
  <w:style w:type="character" w:customStyle="1" w:styleId="postlike-info">
    <w:name w:val="postlike-info"/>
    <w:basedOn w:val="a0"/>
    <w:rsid w:val="0047412A"/>
  </w:style>
  <w:style w:type="character" w:customStyle="1" w:styleId="dislike-button">
    <w:name w:val="dislike-button"/>
    <w:basedOn w:val="a0"/>
    <w:rsid w:val="0047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6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2018-08-13T10:25:00Z</dcterms:created>
  <dcterms:modified xsi:type="dcterms:W3CDTF">2020-11-10T11:23:00Z</dcterms:modified>
</cp:coreProperties>
</file>