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ED" w:rsidRDefault="002D08ED" w:rsidP="002D08ED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</w:p>
    <w:p w:rsidR="002D08ED" w:rsidRDefault="002D08ED" w:rsidP="002D08ED">
      <w:pPr>
        <w:jc w:val="center"/>
        <w:rPr>
          <w:b/>
          <w:sz w:val="40"/>
          <w:szCs w:val="40"/>
          <w:u w:val="single"/>
        </w:rPr>
      </w:pPr>
    </w:p>
    <w:p w:rsidR="002D08ED" w:rsidRDefault="002D08ED" w:rsidP="002D08ED">
      <w:pPr>
        <w:jc w:val="center"/>
        <w:rPr>
          <w:b/>
          <w:sz w:val="40"/>
          <w:szCs w:val="40"/>
          <w:u w:val="single"/>
        </w:rPr>
      </w:pPr>
    </w:p>
    <w:p w:rsidR="002D08ED" w:rsidRDefault="002D08ED" w:rsidP="002D08ED">
      <w:pPr>
        <w:jc w:val="center"/>
        <w:rPr>
          <w:b/>
          <w:sz w:val="40"/>
          <w:szCs w:val="40"/>
          <w:u w:val="single"/>
        </w:rPr>
      </w:pPr>
    </w:p>
    <w:p w:rsidR="002D08ED" w:rsidRDefault="002D08ED" w:rsidP="002D08ED">
      <w:pPr>
        <w:jc w:val="center"/>
        <w:rPr>
          <w:b/>
          <w:sz w:val="40"/>
          <w:szCs w:val="40"/>
          <w:u w:val="single"/>
        </w:rPr>
      </w:pPr>
    </w:p>
    <w:p w:rsidR="002D08ED" w:rsidRDefault="002D08ED" w:rsidP="002D08ED">
      <w:pPr>
        <w:jc w:val="center"/>
        <w:rPr>
          <w:b/>
          <w:sz w:val="40"/>
          <w:szCs w:val="40"/>
          <w:u w:val="single"/>
        </w:rPr>
      </w:pPr>
    </w:p>
    <w:p w:rsidR="002D08ED" w:rsidRPr="00E00F58" w:rsidRDefault="002D08ED" w:rsidP="002D08ED">
      <w:pPr>
        <w:jc w:val="center"/>
        <w:rPr>
          <w:b/>
          <w:sz w:val="40"/>
          <w:szCs w:val="40"/>
          <w:u w:val="single"/>
        </w:rPr>
      </w:pPr>
      <w:r w:rsidRPr="00E00F58">
        <w:rPr>
          <w:b/>
          <w:sz w:val="40"/>
          <w:szCs w:val="40"/>
          <w:u w:val="single"/>
        </w:rPr>
        <w:t>Семинар-практикум</w:t>
      </w:r>
    </w:p>
    <w:p w:rsidR="002D08ED" w:rsidRDefault="002D08ED" w:rsidP="002D08ED">
      <w:pPr>
        <w:jc w:val="center"/>
        <w:rPr>
          <w:b/>
          <w:sz w:val="40"/>
          <w:szCs w:val="40"/>
        </w:rPr>
      </w:pPr>
      <w:r w:rsidRPr="00E00F58">
        <w:rPr>
          <w:b/>
          <w:sz w:val="40"/>
          <w:szCs w:val="40"/>
        </w:rPr>
        <w:t>«</w:t>
      </w:r>
      <w:proofErr w:type="spellStart"/>
      <w:r w:rsidRPr="00E00F58">
        <w:rPr>
          <w:b/>
          <w:sz w:val="40"/>
          <w:szCs w:val="40"/>
        </w:rPr>
        <w:t>Деятельностно</w:t>
      </w:r>
      <w:proofErr w:type="spellEnd"/>
      <w:r w:rsidRPr="00E00F58">
        <w:rPr>
          <w:b/>
          <w:sz w:val="40"/>
          <w:szCs w:val="40"/>
        </w:rPr>
        <w:t>-игровой подход в образовательном процессе дошкольников»</w:t>
      </w:r>
    </w:p>
    <w:p w:rsidR="002D08ED" w:rsidRDefault="002D08ED" w:rsidP="002D08ED">
      <w:pPr>
        <w:jc w:val="center"/>
        <w:rPr>
          <w:szCs w:val="28"/>
        </w:rPr>
      </w:pPr>
    </w:p>
    <w:p w:rsidR="002D08ED" w:rsidRDefault="002D08ED" w:rsidP="002D08ED">
      <w:pPr>
        <w:jc w:val="center"/>
        <w:rPr>
          <w:szCs w:val="28"/>
        </w:rPr>
      </w:pPr>
    </w:p>
    <w:p w:rsidR="002D08ED" w:rsidRDefault="002D08ED" w:rsidP="002D08ED">
      <w:pPr>
        <w:jc w:val="center"/>
        <w:rPr>
          <w:szCs w:val="28"/>
        </w:rPr>
      </w:pPr>
    </w:p>
    <w:p w:rsidR="002D08ED" w:rsidRDefault="002D08ED" w:rsidP="002D08ED">
      <w:pPr>
        <w:jc w:val="center"/>
        <w:rPr>
          <w:szCs w:val="28"/>
        </w:rPr>
      </w:pPr>
    </w:p>
    <w:p w:rsidR="002D08ED" w:rsidRDefault="002D08ED" w:rsidP="002D08ED">
      <w:pPr>
        <w:jc w:val="center"/>
        <w:rPr>
          <w:szCs w:val="28"/>
        </w:rPr>
      </w:pPr>
    </w:p>
    <w:p w:rsidR="002D08ED" w:rsidRDefault="002D08ED" w:rsidP="002D08ED">
      <w:pPr>
        <w:jc w:val="center"/>
        <w:rPr>
          <w:szCs w:val="28"/>
        </w:rPr>
      </w:pPr>
    </w:p>
    <w:p w:rsidR="002D08ED" w:rsidRDefault="002D08ED" w:rsidP="002D08ED">
      <w:pPr>
        <w:jc w:val="right"/>
        <w:rPr>
          <w:szCs w:val="28"/>
        </w:rPr>
      </w:pPr>
      <w:r>
        <w:rPr>
          <w:szCs w:val="28"/>
        </w:rPr>
        <w:t xml:space="preserve">Выполнила: </w:t>
      </w:r>
      <w:proofErr w:type="spellStart"/>
      <w:r>
        <w:rPr>
          <w:szCs w:val="28"/>
        </w:rPr>
        <w:t>Юрченкова</w:t>
      </w:r>
      <w:proofErr w:type="spellEnd"/>
      <w:r>
        <w:rPr>
          <w:szCs w:val="28"/>
        </w:rPr>
        <w:t xml:space="preserve"> А. В.</w:t>
      </w:r>
    </w:p>
    <w:p w:rsidR="002D08ED" w:rsidRDefault="002D08ED" w:rsidP="002D08ED">
      <w:pPr>
        <w:jc w:val="right"/>
        <w:rPr>
          <w:szCs w:val="28"/>
        </w:rPr>
      </w:pPr>
    </w:p>
    <w:p w:rsidR="002D08ED" w:rsidRDefault="002D08ED" w:rsidP="002D08ED">
      <w:pPr>
        <w:jc w:val="right"/>
        <w:rPr>
          <w:szCs w:val="28"/>
        </w:rPr>
      </w:pPr>
    </w:p>
    <w:p w:rsidR="002D08ED" w:rsidRDefault="002D08ED" w:rsidP="002D08ED">
      <w:pPr>
        <w:jc w:val="right"/>
        <w:rPr>
          <w:szCs w:val="28"/>
        </w:rPr>
      </w:pPr>
    </w:p>
    <w:p w:rsidR="002D08ED" w:rsidRDefault="002D08ED" w:rsidP="002D08ED">
      <w:pPr>
        <w:jc w:val="right"/>
        <w:rPr>
          <w:szCs w:val="28"/>
        </w:rPr>
      </w:pPr>
    </w:p>
    <w:p w:rsidR="002D08ED" w:rsidRDefault="002D08ED" w:rsidP="002D08ED">
      <w:pPr>
        <w:jc w:val="right"/>
        <w:rPr>
          <w:szCs w:val="28"/>
        </w:rPr>
      </w:pPr>
    </w:p>
    <w:p w:rsidR="002D08ED" w:rsidRDefault="002D08ED" w:rsidP="002D08ED">
      <w:pPr>
        <w:jc w:val="right"/>
        <w:rPr>
          <w:szCs w:val="28"/>
        </w:rPr>
      </w:pPr>
    </w:p>
    <w:p w:rsidR="002D08ED" w:rsidRDefault="002D08ED" w:rsidP="002D08ED">
      <w:pPr>
        <w:jc w:val="right"/>
        <w:rPr>
          <w:szCs w:val="28"/>
        </w:rPr>
      </w:pPr>
    </w:p>
    <w:p w:rsidR="002D08ED" w:rsidRPr="00E00F58" w:rsidRDefault="002D08ED" w:rsidP="002D08ED">
      <w:pPr>
        <w:jc w:val="center"/>
        <w:rPr>
          <w:szCs w:val="28"/>
        </w:rPr>
      </w:pPr>
      <w:r>
        <w:rPr>
          <w:szCs w:val="28"/>
        </w:rPr>
        <w:t>2018-2019 уч. г.</w:t>
      </w:r>
    </w:p>
    <w:p w:rsidR="002D08ED" w:rsidRDefault="002D08ED" w:rsidP="00E00F5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</w:p>
    <w:p w:rsidR="00E00F58" w:rsidRPr="00E00F58" w:rsidRDefault="00E00F58" w:rsidP="00E00F5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E00F58">
        <w:rPr>
          <w:rFonts w:eastAsia="Times New Roman" w:cs="Times New Roman"/>
          <w:szCs w:val="28"/>
          <w:lang w:eastAsia="ru-RU"/>
        </w:rPr>
        <w:t>Игровая деятельность – это вид деятельности в условиях ситуаций, направленных на воссоздание и усвоение общественного опыта, в котором складывается</w:t>
      </w:r>
      <w:r w:rsidRPr="00E00F58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E00F58">
        <w:rPr>
          <w:rFonts w:eastAsia="Times New Roman" w:cs="Times New Roman"/>
          <w:szCs w:val="28"/>
          <w:lang w:eastAsia="ru-RU"/>
        </w:rPr>
        <w:t>и совершенствуется самоуправление поведением.</w:t>
      </w:r>
    </w:p>
    <w:p w:rsidR="00E00F58" w:rsidRPr="00E00F58" w:rsidRDefault="00E00F58" w:rsidP="00E00F5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E00F58">
        <w:rPr>
          <w:rFonts w:eastAsia="Times New Roman" w:cs="Times New Roman"/>
          <w:szCs w:val="28"/>
          <w:lang w:eastAsia="ru-RU"/>
        </w:rPr>
        <w:t>В детской практике игровая деятельность выполняет функции:</w:t>
      </w:r>
    </w:p>
    <w:p w:rsidR="00E00F58" w:rsidRPr="00E00F58" w:rsidRDefault="00E00F58" w:rsidP="00E00F5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E00F58">
        <w:rPr>
          <w:rFonts w:eastAsia="Times New Roman" w:cs="Times New Roman"/>
          <w:szCs w:val="28"/>
          <w:lang w:eastAsia="ru-RU"/>
        </w:rPr>
        <w:t xml:space="preserve">- </w:t>
      </w:r>
      <w:proofErr w:type="gramStart"/>
      <w:r w:rsidRPr="00E00F58">
        <w:rPr>
          <w:rFonts w:eastAsia="Times New Roman" w:cs="Times New Roman"/>
          <w:b/>
          <w:bCs/>
          <w:szCs w:val="28"/>
          <w:lang w:eastAsia="ru-RU"/>
        </w:rPr>
        <w:t>развлекательную</w:t>
      </w:r>
      <w:proofErr w:type="gramEnd"/>
      <w:r w:rsidRPr="00E00F58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E00F58">
        <w:rPr>
          <w:rFonts w:eastAsia="Times New Roman" w:cs="Times New Roman"/>
          <w:szCs w:val="28"/>
          <w:lang w:eastAsia="ru-RU"/>
        </w:rPr>
        <w:t>(это основная функция игры – развлечь, доставить удовольствие, воодушевить, пробудить интерес);</w:t>
      </w:r>
    </w:p>
    <w:p w:rsidR="00E00F58" w:rsidRPr="00E00F58" w:rsidRDefault="00E00F58" w:rsidP="00E00F5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E00F58">
        <w:rPr>
          <w:rFonts w:eastAsia="Times New Roman" w:cs="Times New Roman"/>
          <w:szCs w:val="28"/>
          <w:lang w:eastAsia="ru-RU"/>
        </w:rPr>
        <w:t xml:space="preserve">- </w:t>
      </w:r>
      <w:proofErr w:type="gramStart"/>
      <w:r w:rsidRPr="00E00F58">
        <w:rPr>
          <w:rFonts w:eastAsia="Times New Roman" w:cs="Times New Roman"/>
          <w:b/>
          <w:bCs/>
          <w:szCs w:val="28"/>
          <w:lang w:eastAsia="ru-RU"/>
        </w:rPr>
        <w:t>коммуникативную</w:t>
      </w:r>
      <w:proofErr w:type="gramEnd"/>
      <w:r w:rsidRPr="00E00F58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E00F58">
        <w:rPr>
          <w:rFonts w:eastAsia="Times New Roman" w:cs="Times New Roman"/>
          <w:szCs w:val="28"/>
          <w:lang w:eastAsia="ru-RU"/>
        </w:rPr>
        <w:t>– великолепное средство для общения;</w:t>
      </w:r>
    </w:p>
    <w:p w:rsidR="00E00F58" w:rsidRPr="00E00F58" w:rsidRDefault="00E00F58" w:rsidP="00E00F5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E00F58">
        <w:rPr>
          <w:rFonts w:eastAsia="Times New Roman" w:cs="Times New Roman"/>
          <w:szCs w:val="28"/>
          <w:lang w:eastAsia="ru-RU"/>
        </w:rPr>
        <w:t xml:space="preserve">- </w:t>
      </w:r>
      <w:r w:rsidRPr="00E00F58">
        <w:rPr>
          <w:rFonts w:eastAsia="Times New Roman" w:cs="Times New Roman"/>
          <w:b/>
          <w:bCs/>
          <w:szCs w:val="28"/>
          <w:lang w:eastAsia="ru-RU"/>
        </w:rPr>
        <w:t>самореализации</w:t>
      </w:r>
      <w:r w:rsidRPr="00E00F58">
        <w:rPr>
          <w:rFonts w:eastAsia="Times New Roman" w:cs="Times New Roman"/>
          <w:szCs w:val="28"/>
          <w:lang w:eastAsia="ru-RU"/>
        </w:rPr>
        <w:t xml:space="preserve"> – служит средством для достижения желаний и реализации возможностей;</w:t>
      </w:r>
    </w:p>
    <w:p w:rsidR="00E00F58" w:rsidRPr="00E00F58" w:rsidRDefault="00E00F58" w:rsidP="00E00F5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E00F58">
        <w:rPr>
          <w:rFonts w:eastAsia="Times New Roman" w:cs="Times New Roman"/>
          <w:szCs w:val="28"/>
          <w:lang w:eastAsia="ru-RU"/>
        </w:rPr>
        <w:t xml:space="preserve">- </w:t>
      </w:r>
      <w:proofErr w:type="spellStart"/>
      <w:r w:rsidRPr="00E00F58">
        <w:rPr>
          <w:rFonts w:eastAsia="Times New Roman" w:cs="Times New Roman"/>
          <w:b/>
          <w:bCs/>
          <w:szCs w:val="28"/>
          <w:lang w:eastAsia="ru-RU"/>
        </w:rPr>
        <w:t>игротерапевтическую</w:t>
      </w:r>
      <w:proofErr w:type="spellEnd"/>
      <w:r w:rsidRPr="00E00F58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E00F58">
        <w:rPr>
          <w:rFonts w:eastAsia="Times New Roman" w:cs="Times New Roman"/>
          <w:szCs w:val="28"/>
          <w:lang w:eastAsia="ru-RU"/>
        </w:rPr>
        <w:t>– преодоление различных трудностей, возникающих в других видах жизнедеятельности;</w:t>
      </w:r>
    </w:p>
    <w:p w:rsidR="00E00F58" w:rsidRPr="00E00F58" w:rsidRDefault="00E00F58" w:rsidP="00E00F5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E00F58">
        <w:rPr>
          <w:rFonts w:eastAsia="Times New Roman" w:cs="Times New Roman"/>
          <w:szCs w:val="28"/>
          <w:lang w:eastAsia="ru-RU"/>
        </w:rPr>
        <w:t xml:space="preserve">- </w:t>
      </w:r>
      <w:proofErr w:type="gramStart"/>
      <w:r w:rsidRPr="00E00F58">
        <w:rPr>
          <w:rFonts w:eastAsia="Times New Roman" w:cs="Times New Roman"/>
          <w:b/>
          <w:bCs/>
          <w:szCs w:val="28"/>
          <w:lang w:eastAsia="ru-RU"/>
        </w:rPr>
        <w:t>диагностическую</w:t>
      </w:r>
      <w:proofErr w:type="gramEnd"/>
      <w:r w:rsidRPr="00E00F58">
        <w:rPr>
          <w:rFonts w:eastAsia="Times New Roman" w:cs="Times New Roman"/>
          <w:szCs w:val="28"/>
          <w:lang w:eastAsia="ru-RU"/>
        </w:rPr>
        <w:t xml:space="preserve"> – раскрываются скрытые таланты, выявление отклонений от нормативного поведения, самопознание в процессе игры;</w:t>
      </w:r>
    </w:p>
    <w:p w:rsidR="00E00F58" w:rsidRPr="00E00F58" w:rsidRDefault="00E00F58" w:rsidP="00E00F5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E00F58">
        <w:rPr>
          <w:rFonts w:eastAsia="Times New Roman" w:cs="Times New Roman"/>
          <w:szCs w:val="28"/>
          <w:lang w:eastAsia="ru-RU"/>
        </w:rPr>
        <w:t xml:space="preserve">- </w:t>
      </w:r>
      <w:r w:rsidRPr="00E00F58">
        <w:rPr>
          <w:rFonts w:eastAsia="Times New Roman" w:cs="Times New Roman"/>
          <w:b/>
          <w:bCs/>
          <w:szCs w:val="28"/>
          <w:lang w:eastAsia="ru-RU"/>
        </w:rPr>
        <w:t>функция коррекции</w:t>
      </w:r>
      <w:r w:rsidRPr="00E00F58">
        <w:rPr>
          <w:rFonts w:eastAsia="Times New Roman" w:cs="Times New Roman"/>
          <w:szCs w:val="28"/>
          <w:lang w:eastAsia="ru-RU"/>
        </w:rPr>
        <w:t xml:space="preserve"> – внесение позитивных изменений в структуру личностных показателей;</w:t>
      </w:r>
    </w:p>
    <w:p w:rsidR="00E00F58" w:rsidRPr="00E00F58" w:rsidRDefault="00E00F58" w:rsidP="00E00F5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E00F58">
        <w:rPr>
          <w:rFonts w:eastAsia="Times New Roman" w:cs="Times New Roman"/>
          <w:szCs w:val="28"/>
          <w:lang w:eastAsia="ru-RU"/>
        </w:rPr>
        <w:t xml:space="preserve">- </w:t>
      </w:r>
      <w:r w:rsidRPr="00E00F58">
        <w:rPr>
          <w:rFonts w:eastAsia="Times New Roman" w:cs="Times New Roman"/>
          <w:b/>
          <w:bCs/>
          <w:szCs w:val="28"/>
          <w:lang w:eastAsia="ru-RU"/>
        </w:rPr>
        <w:t xml:space="preserve">межнациональной коммуникации – </w:t>
      </w:r>
      <w:r w:rsidRPr="00E00F58">
        <w:rPr>
          <w:rFonts w:eastAsia="Times New Roman" w:cs="Times New Roman"/>
          <w:szCs w:val="28"/>
          <w:lang w:eastAsia="ru-RU"/>
        </w:rPr>
        <w:t>усвоение единых для всех людей социально-культурных ценностей;</w:t>
      </w:r>
    </w:p>
    <w:p w:rsidR="00E00F58" w:rsidRPr="00E00F58" w:rsidRDefault="00E00F58" w:rsidP="00E00F5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E00F58">
        <w:rPr>
          <w:rFonts w:eastAsia="Times New Roman" w:cs="Times New Roman"/>
          <w:szCs w:val="28"/>
          <w:lang w:eastAsia="ru-RU"/>
        </w:rPr>
        <w:t xml:space="preserve">- </w:t>
      </w:r>
      <w:r w:rsidRPr="00E00F58">
        <w:rPr>
          <w:rFonts w:eastAsia="Times New Roman" w:cs="Times New Roman"/>
          <w:b/>
          <w:bCs/>
          <w:szCs w:val="28"/>
          <w:lang w:eastAsia="ru-RU"/>
        </w:rPr>
        <w:t xml:space="preserve">социализации – </w:t>
      </w:r>
      <w:r w:rsidRPr="00E00F58">
        <w:rPr>
          <w:rFonts w:eastAsia="Times New Roman" w:cs="Times New Roman"/>
          <w:szCs w:val="28"/>
          <w:lang w:eastAsia="ru-RU"/>
        </w:rPr>
        <w:t>включение в систему общественных отношений, усвоение норм человеческого общежития;</w:t>
      </w:r>
    </w:p>
    <w:p w:rsidR="00E00F58" w:rsidRPr="00E00F58" w:rsidRDefault="00E00F58" w:rsidP="00E00F5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E00F58">
        <w:rPr>
          <w:rFonts w:eastAsia="Times New Roman" w:cs="Times New Roman"/>
          <w:szCs w:val="28"/>
          <w:lang w:eastAsia="ru-RU"/>
        </w:rPr>
        <w:t xml:space="preserve">- </w:t>
      </w:r>
      <w:r w:rsidRPr="00E00F58">
        <w:rPr>
          <w:rFonts w:eastAsia="Times New Roman" w:cs="Times New Roman"/>
          <w:b/>
          <w:bCs/>
          <w:szCs w:val="28"/>
          <w:lang w:eastAsia="ru-RU"/>
        </w:rPr>
        <w:t xml:space="preserve">релаксационная функция </w:t>
      </w:r>
      <w:r w:rsidRPr="00E00F58">
        <w:rPr>
          <w:rFonts w:eastAsia="Times New Roman" w:cs="Times New Roman"/>
          <w:szCs w:val="28"/>
          <w:lang w:eastAsia="ru-RU"/>
        </w:rPr>
        <w:t>– снижается излишнее напряжение;</w:t>
      </w:r>
    </w:p>
    <w:p w:rsidR="00E00F58" w:rsidRPr="00E00F58" w:rsidRDefault="00E00F58" w:rsidP="00E00F5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E00F58">
        <w:rPr>
          <w:rFonts w:eastAsia="Times New Roman" w:cs="Times New Roman"/>
          <w:szCs w:val="28"/>
          <w:lang w:eastAsia="ru-RU"/>
        </w:rPr>
        <w:t xml:space="preserve">- </w:t>
      </w:r>
      <w:r w:rsidRPr="00E00F58">
        <w:rPr>
          <w:rFonts w:eastAsia="Times New Roman" w:cs="Times New Roman"/>
          <w:b/>
          <w:bCs/>
          <w:szCs w:val="28"/>
          <w:lang w:eastAsia="ru-RU"/>
        </w:rPr>
        <w:t xml:space="preserve">компенсаторная функция – </w:t>
      </w:r>
      <w:r w:rsidRPr="00E00F58">
        <w:rPr>
          <w:rFonts w:eastAsia="Times New Roman" w:cs="Times New Roman"/>
          <w:szCs w:val="28"/>
          <w:lang w:eastAsia="ru-RU"/>
        </w:rPr>
        <w:t>дает человеку то, что ему не хватает.</w:t>
      </w:r>
    </w:p>
    <w:p w:rsidR="00E00F58" w:rsidRPr="00E00F58" w:rsidRDefault="00E00F58" w:rsidP="00E00F5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E00F58">
        <w:rPr>
          <w:rFonts w:eastAsia="Times New Roman" w:cs="Times New Roman"/>
          <w:szCs w:val="28"/>
          <w:lang w:eastAsia="ru-RU"/>
        </w:rPr>
        <w:t xml:space="preserve">Большинству игр присущи 4 главные черты: </w:t>
      </w:r>
    </w:p>
    <w:p w:rsidR="00E00F58" w:rsidRPr="00E00F58" w:rsidRDefault="00E00F58" w:rsidP="00E00F5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E00F58">
        <w:rPr>
          <w:rFonts w:eastAsia="Times New Roman" w:cs="Times New Roman"/>
          <w:szCs w:val="28"/>
          <w:lang w:eastAsia="ru-RU"/>
        </w:rPr>
        <w:t xml:space="preserve">- свободная развивающая деятельность по желанию ребенка, ради удовольствия от самого процесса деятельности; </w:t>
      </w:r>
    </w:p>
    <w:p w:rsidR="00E00F58" w:rsidRPr="00E00F58" w:rsidRDefault="00E00F58" w:rsidP="00E00F5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E00F58">
        <w:rPr>
          <w:rFonts w:eastAsia="Times New Roman" w:cs="Times New Roman"/>
          <w:szCs w:val="28"/>
          <w:lang w:eastAsia="ru-RU"/>
        </w:rPr>
        <w:t>- творческий импровизационный характер;</w:t>
      </w:r>
    </w:p>
    <w:p w:rsidR="00E00F58" w:rsidRPr="00E00F58" w:rsidRDefault="00E00F58" w:rsidP="00E00F5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E00F58">
        <w:rPr>
          <w:rFonts w:eastAsia="Times New Roman" w:cs="Times New Roman"/>
          <w:szCs w:val="28"/>
          <w:lang w:eastAsia="ru-RU"/>
        </w:rPr>
        <w:t>- эмоциональная приподнятость деятельности;</w:t>
      </w:r>
    </w:p>
    <w:p w:rsidR="00E00F58" w:rsidRPr="00E00F58" w:rsidRDefault="00E00F58" w:rsidP="00E00F5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E00F58">
        <w:rPr>
          <w:rFonts w:eastAsia="Times New Roman" w:cs="Times New Roman"/>
          <w:szCs w:val="28"/>
          <w:lang w:eastAsia="ru-RU"/>
        </w:rPr>
        <w:t>- наличие прямых или косвенных правил.</w:t>
      </w:r>
    </w:p>
    <w:p w:rsidR="00E00F58" w:rsidRPr="00E00F58" w:rsidRDefault="00E00F58" w:rsidP="00E00F5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E00F58">
        <w:rPr>
          <w:rFonts w:eastAsia="Times New Roman" w:cs="Times New Roman"/>
          <w:szCs w:val="28"/>
          <w:lang w:eastAsia="ru-RU"/>
        </w:rPr>
        <w:t>Игру, как метод обучения, передачи опыта старшего поколения младшим люди использовали с древних времен</w:t>
      </w:r>
      <w:proofErr w:type="gramStart"/>
      <w:r w:rsidRPr="00E00F58">
        <w:rPr>
          <w:rFonts w:eastAsia="Times New Roman" w:cs="Times New Roman"/>
          <w:szCs w:val="28"/>
          <w:lang w:eastAsia="ru-RU"/>
        </w:rPr>
        <w:t>.</w:t>
      </w:r>
      <w:proofErr w:type="gramEnd"/>
      <w:r w:rsidRPr="00E00F58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E00F58">
        <w:rPr>
          <w:rFonts w:eastAsia="Times New Roman" w:cs="Times New Roman"/>
          <w:szCs w:val="28"/>
          <w:lang w:eastAsia="ru-RU"/>
        </w:rPr>
        <w:t>и</w:t>
      </w:r>
      <w:proofErr w:type="gramEnd"/>
      <w:r w:rsidRPr="00E00F58">
        <w:rPr>
          <w:rFonts w:eastAsia="Times New Roman" w:cs="Times New Roman"/>
          <w:szCs w:val="28"/>
          <w:lang w:eastAsia="ru-RU"/>
        </w:rPr>
        <w:t xml:space="preserve">гра – форма организации детской жизни цементирует весь образовательный процесс в детском саду, так как именно в </w:t>
      </w:r>
      <w:r w:rsidRPr="00E00F58">
        <w:rPr>
          <w:rFonts w:eastAsia="Times New Roman" w:cs="Times New Roman"/>
          <w:szCs w:val="28"/>
          <w:lang w:eastAsia="ru-RU"/>
        </w:rPr>
        <w:lastRenderedPageBreak/>
        <w:t>игре ребенок «расправляет крылья» своих способностей и делает первый шаг к жизненному успеху.</w:t>
      </w:r>
    </w:p>
    <w:p w:rsidR="00E00F58" w:rsidRPr="00E00F58" w:rsidRDefault="00E00F58" w:rsidP="00E00F5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E00F58">
        <w:rPr>
          <w:rFonts w:eastAsia="Times New Roman" w:cs="Times New Roman"/>
          <w:b/>
          <w:bCs/>
          <w:szCs w:val="28"/>
          <w:lang w:eastAsia="ru-RU"/>
        </w:rPr>
        <w:t>Выделяются 3 класса игр:</w:t>
      </w:r>
    </w:p>
    <w:p w:rsidR="00E00F58" w:rsidRPr="00E00F58" w:rsidRDefault="00E00F58" w:rsidP="00E00F5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E00F58">
        <w:rPr>
          <w:rFonts w:eastAsia="Times New Roman" w:cs="Times New Roman"/>
          <w:szCs w:val="28"/>
          <w:lang w:eastAsia="ru-RU"/>
        </w:rPr>
        <w:t>- игры, возникающие по инициативе детей</w:t>
      </w:r>
    </w:p>
    <w:p w:rsidR="00E00F58" w:rsidRPr="00E00F58" w:rsidRDefault="00E00F58" w:rsidP="00E00F5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E00F58">
        <w:rPr>
          <w:rFonts w:eastAsia="Times New Roman" w:cs="Times New Roman"/>
          <w:szCs w:val="28"/>
          <w:lang w:eastAsia="ru-RU"/>
        </w:rPr>
        <w:t>- игры, возникающие по инициативе взрослого</w:t>
      </w:r>
    </w:p>
    <w:p w:rsidR="00E00F58" w:rsidRPr="00E00F58" w:rsidRDefault="00E00F58" w:rsidP="00E00F5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E00F58">
        <w:rPr>
          <w:rFonts w:eastAsia="Times New Roman" w:cs="Times New Roman"/>
          <w:szCs w:val="28"/>
          <w:lang w:eastAsia="ru-RU"/>
        </w:rPr>
        <w:t>- игры, идущие от исторически сложившихся традиций этноса.</w:t>
      </w:r>
    </w:p>
    <w:p w:rsidR="00E00F58" w:rsidRPr="00E00F58" w:rsidRDefault="00E00F58" w:rsidP="00E00F5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proofErr w:type="gramStart"/>
      <w:r w:rsidRPr="00E00F58">
        <w:rPr>
          <w:rFonts w:eastAsia="Times New Roman" w:cs="Times New Roman"/>
          <w:szCs w:val="28"/>
          <w:lang w:eastAsia="ru-RU"/>
        </w:rPr>
        <w:t>Научить игре можно лишь играя</w:t>
      </w:r>
      <w:proofErr w:type="gramEnd"/>
      <w:r w:rsidRPr="00E00F58">
        <w:rPr>
          <w:rFonts w:eastAsia="Times New Roman" w:cs="Times New Roman"/>
          <w:szCs w:val="28"/>
          <w:lang w:eastAsia="ru-RU"/>
        </w:rPr>
        <w:t>. Педагог – играющий партнер. Без помощи взрослого игра не возникает. Взрослый дает игрушки, создает условия, помогает наладить взаимодействие и взаимоотношения в игре.</w:t>
      </w:r>
    </w:p>
    <w:p w:rsidR="00E00F58" w:rsidRPr="00E00F58" w:rsidRDefault="00E00F58" w:rsidP="00E00F5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E00F58">
        <w:rPr>
          <w:rFonts w:eastAsia="Times New Roman" w:cs="Times New Roman"/>
          <w:szCs w:val="28"/>
          <w:lang w:eastAsia="ru-RU"/>
        </w:rPr>
        <w:t xml:space="preserve">Понятие </w:t>
      </w:r>
      <w:r w:rsidRPr="00E00F58">
        <w:rPr>
          <w:rFonts w:eastAsia="Times New Roman" w:cs="Times New Roman"/>
          <w:b/>
          <w:bCs/>
          <w:szCs w:val="28"/>
          <w:lang w:eastAsia="ru-RU"/>
        </w:rPr>
        <w:t xml:space="preserve">игровые педагогические технологии </w:t>
      </w:r>
      <w:r w:rsidRPr="00E00F58">
        <w:rPr>
          <w:rFonts w:eastAsia="Times New Roman" w:cs="Times New Roman"/>
          <w:szCs w:val="28"/>
          <w:lang w:eastAsia="ru-RU"/>
        </w:rPr>
        <w:t>включает обширную группу методов и приемов организации педагогического процесса в форме различных педагогических игр, игровая форма занятий создается при помощи игровых приемов и ситуаций, стимулирующих детей к познавательной деятельности. Реализация игровых приемов в различных формах НОД происходит по таким основным направлениям:</w:t>
      </w:r>
    </w:p>
    <w:p w:rsidR="00E00F58" w:rsidRPr="00E00F58" w:rsidRDefault="00E00F58" w:rsidP="00E00F5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E00F58">
        <w:rPr>
          <w:rFonts w:eastAsia="Times New Roman" w:cs="Times New Roman"/>
          <w:szCs w:val="28"/>
          <w:lang w:eastAsia="ru-RU"/>
        </w:rPr>
        <w:t>- дидактическая цель ставится перед детьми в форме игровой задачи</w:t>
      </w:r>
    </w:p>
    <w:p w:rsidR="00E00F58" w:rsidRPr="00E00F58" w:rsidRDefault="00E00F58" w:rsidP="00E00F5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E00F58">
        <w:rPr>
          <w:rFonts w:eastAsia="Times New Roman" w:cs="Times New Roman"/>
          <w:szCs w:val="28"/>
          <w:lang w:eastAsia="ru-RU"/>
        </w:rPr>
        <w:t xml:space="preserve">- познавательная деятельность подчиняется правилам игры, учебный наглядный материал используется в качестве средств, вводится элемент соревнования, который приводит дидактическую задачу </w:t>
      </w:r>
      <w:proofErr w:type="gramStart"/>
      <w:r w:rsidRPr="00E00F58">
        <w:rPr>
          <w:rFonts w:eastAsia="Times New Roman" w:cs="Times New Roman"/>
          <w:szCs w:val="28"/>
          <w:lang w:eastAsia="ru-RU"/>
        </w:rPr>
        <w:t>в</w:t>
      </w:r>
      <w:proofErr w:type="gramEnd"/>
      <w:r w:rsidRPr="00E00F58">
        <w:rPr>
          <w:rFonts w:eastAsia="Times New Roman" w:cs="Times New Roman"/>
          <w:szCs w:val="28"/>
          <w:lang w:eastAsia="ru-RU"/>
        </w:rPr>
        <w:t xml:space="preserve"> игровую. Место и роль игровых технологий в образовательном процессе, сочетание элементов игры и обучения. В первую очередь следует разделить игры по виду деятельности и 5 направлениям развития ребенка: физические (двигательные), интеллектуальные, трудовые, социальные и психологические.</w:t>
      </w:r>
    </w:p>
    <w:p w:rsidR="00E00F58" w:rsidRPr="00E00F58" w:rsidRDefault="00E00F58" w:rsidP="00E00F5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E00F58">
        <w:rPr>
          <w:rFonts w:eastAsia="Times New Roman" w:cs="Times New Roman"/>
          <w:szCs w:val="28"/>
          <w:lang w:eastAsia="ru-RU"/>
        </w:rPr>
        <w:t>По характеру педагогического процесса выделяются следующие группы игр:</w:t>
      </w:r>
    </w:p>
    <w:p w:rsidR="00E00F58" w:rsidRPr="00E00F58" w:rsidRDefault="00E00F58" w:rsidP="00E00F5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E00F58">
        <w:rPr>
          <w:rFonts w:eastAsia="Times New Roman" w:cs="Times New Roman"/>
          <w:szCs w:val="28"/>
          <w:lang w:eastAsia="ru-RU"/>
        </w:rPr>
        <w:t>1.Обучающие, тренировочные, контролирующие и обобщающие.</w:t>
      </w:r>
    </w:p>
    <w:p w:rsidR="00E00F58" w:rsidRPr="00E00F58" w:rsidRDefault="00E00F58" w:rsidP="00E00F5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E00F58">
        <w:rPr>
          <w:rFonts w:eastAsia="Times New Roman" w:cs="Times New Roman"/>
          <w:szCs w:val="28"/>
          <w:lang w:eastAsia="ru-RU"/>
        </w:rPr>
        <w:t>2. Познавательные, воспитательные, развивающие.</w:t>
      </w:r>
    </w:p>
    <w:p w:rsidR="00E00F58" w:rsidRPr="00E00F58" w:rsidRDefault="00E00F58" w:rsidP="00E00F5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E00F58">
        <w:rPr>
          <w:rFonts w:eastAsia="Times New Roman" w:cs="Times New Roman"/>
          <w:szCs w:val="28"/>
          <w:lang w:eastAsia="ru-RU"/>
        </w:rPr>
        <w:t>3.Репродуктивные, продуктивные, творческие.</w:t>
      </w:r>
    </w:p>
    <w:p w:rsidR="00E00F58" w:rsidRPr="00E00F58" w:rsidRDefault="00E00F58" w:rsidP="00E00F5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E00F58">
        <w:rPr>
          <w:rFonts w:eastAsia="Times New Roman" w:cs="Times New Roman"/>
          <w:szCs w:val="28"/>
          <w:lang w:eastAsia="ru-RU"/>
        </w:rPr>
        <w:t xml:space="preserve">4.Коммуникативные, диагностические, </w:t>
      </w:r>
      <w:proofErr w:type="spellStart"/>
      <w:r w:rsidRPr="00E00F58">
        <w:rPr>
          <w:rFonts w:eastAsia="Times New Roman" w:cs="Times New Roman"/>
          <w:szCs w:val="28"/>
          <w:lang w:eastAsia="ru-RU"/>
        </w:rPr>
        <w:t>профориентационные</w:t>
      </w:r>
      <w:proofErr w:type="spellEnd"/>
      <w:r w:rsidRPr="00E00F58">
        <w:rPr>
          <w:rFonts w:eastAsia="Times New Roman" w:cs="Times New Roman"/>
          <w:szCs w:val="28"/>
          <w:lang w:eastAsia="ru-RU"/>
        </w:rPr>
        <w:t>, психотехнические.</w:t>
      </w:r>
    </w:p>
    <w:p w:rsidR="00E00F58" w:rsidRPr="00E00F58" w:rsidRDefault="00E00F58" w:rsidP="00E00F5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E00F58">
        <w:rPr>
          <w:rFonts w:eastAsia="Times New Roman" w:cs="Times New Roman"/>
          <w:szCs w:val="28"/>
          <w:lang w:eastAsia="ru-RU"/>
        </w:rPr>
        <w:t>Типы игр: предметные, сюжетные, ролевые, деловые, имитационные, игры - драматизации</w:t>
      </w:r>
    </w:p>
    <w:p w:rsidR="00E00F58" w:rsidRPr="00E00F58" w:rsidRDefault="00E00F58" w:rsidP="00E00F5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8"/>
          <w:lang w:eastAsia="ru-RU"/>
        </w:rPr>
      </w:pPr>
      <w:proofErr w:type="spellStart"/>
      <w:r w:rsidRPr="00E00F58">
        <w:rPr>
          <w:rFonts w:eastAsia="Times New Roman" w:cs="Times New Roman"/>
          <w:b/>
          <w:bCs/>
          <w:szCs w:val="28"/>
          <w:lang w:eastAsia="ru-RU"/>
        </w:rPr>
        <w:t>Деятельностно</w:t>
      </w:r>
      <w:proofErr w:type="spellEnd"/>
      <w:r w:rsidRPr="00E00F58">
        <w:rPr>
          <w:rFonts w:eastAsia="Times New Roman" w:cs="Times New Roman"/>
          <w:b/>
          <w:bCs/>
          <w:szCs w:val="28"/>
          <w:lang w:eastAsia="ru-RU"/>
        </w:rPr>
        <w:t>-игровой подход в образовательном процессе.</w:t>
      </w:r>
    </w:p>
    <w:tbl>
      <w:tblPr>
        <w:tblW w:w="102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4"/>
        <w:gridCol w:w="2089"/>
        <w:gridCol w:w="2243"/>
        <w:gridCol w:w="5439"/>
      </w:tblGrid>
      <w:tr w:rsidR="00E00F58" w:rsidRPr="00E00F58" w:rsidTr="00E00F58">
        <w:trPr>
          <w:tblCellSpacing w:w="0" w:type="dxa"/>
        </w:trPr>
        <w:tc>
          <w:tcPr>
            <w:tcW w:w="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58" w:rsidRPr="00E00F58" w:rsidRDefault="00E00F58" w:rsidP="00E00F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0F58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58" w:rsidRPr="00E00F58" w:rsidRDefault="00E00F58" w:rsidP="00E00F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0F5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развития </w:t>
            </w:r>
            <w:r w:rsidRPr="00E00F5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ребенка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58" w:rsidRPr="00E00F58" w:rsidRDefault="00E00F58" w:rsidP="00E00F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0F5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Совместная и самостоятельная </w:t>
            </w:r>
            <w:r w:rsidRPr="00E00F5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58" w:rsidRPr="00E00F58" w:rsidRDefault="00E00F58" w:rsidP="00E00F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0F5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Виды игр</w:t>
            </w:r>
          </w:p>
        </w:tc>
      </w:tr>
      <w:tr w:rsidR="00E00F58" w:rsidRPr="00E00F58" w:rsidTr="00E00F58">
        <w:trPr>
          <w:tblCellSpacing w:w="0" w:type="dxa"/>
        </w:trPr>
        <w:tc>
          <w:tcPr>
            <w:tcW w:w="2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58" w:rsidRPr="00E00F58" w:rsidRDefault="00E00F58" w:rsidP="00E00F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0F5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9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58" w:rsidRPr="00E00F58" w:rsidRDefault="00E00F58" w:rsidP="00E00F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0F5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58" w:rsidRPr="00E00F58" w:rsidRDefault="00E00F58" w:rsidP="00E00F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0F58">
              <w:rPr>
                <w:rFonts w:eastAsia="Times New Roman" w:cs="Times New Roman"/>
                <w:sz w:val="24"/>
                <w:szCs w:val="24"/>
                <w:lang w:eastAsia="ru-RU"/>
              </w:rPr>
              <w:t>Физическая деятельность</w:t>
            </w:r>
          </w:p>
        </w:tc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58" w:rsidRPr="00E00F58" w:rsidRDefault="00E00F58" w:rsidP="00E00F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0F58">
              <w:rPr>
                <w:rFonts w:eastAsia="Times New Roman" w:cs="Times New Roman"/>
                <w:sz w:val="24"/>
                <w:szCs w:val="24"/>
                <w:lang w:eastAsia="ru-RU"/>
              </w:rPr>
              <w:t>Подвижные игры, народные игры, игры-соревнования, элементы спортивных игр, игры-забавы</w:t>
            </w:r>
          </w:p>
        </w:tc>
      </w:tr>
      <w:tr w:rsidR="00E00F58" w:rsidRPr="00E00F58" w:rsidTr="00E00F5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E00F58" w:rsidRPr="00E00F58" w:rsidRDefault="00E00F58" w:rsidP="00E00F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E00F58" w:rsidRPr="00E00F58" w:rsidRDefault="00E00F58" w:rsidP="00E00F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58" w:rsidRPr="00E00F58" w:rsidRDefault="00E00F58" w:rsidP="00E00F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0F58">
              <w:rPr>
                <w:rFonts w:eastAsia="Times New Roman" w:cs="Times New Roman"/>
                <w:sz w:val="24"/>
                <w:szCs w:val="24"/>
                <w:lang w:eastAsia="ru-RU"/>
              </w:rPr>
              <w:t>Художественно-речевая деятельность</w:t>
            </w:r>
          </w:p>
        </w:tc>
        <w:tc>
          <w:tcPr>
            <w:tcW w:w="526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58" w:rsidRPr="00E00F58" w:rsidRDefault="00E00F58" w:rsidP="00E00F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0F58">
              <w:rPr>
                <w:rFonts w:eastAsia="Times New Roman" w:cs="Times New Roman"/>
                <w:sz w:val="24"/>
                <w:szCs w:val="24"/>
                <w:lang w:eastAsia="ru-RU"/>
              </w:rPr>
              <w:t>Речевые (словесные) игры с движениями, пальчиковые игры</w:t>
            </w:r>
          </w:p>
        </w:tc>
      </w:tr>
      <w:tr w:rsidR="00E00F58" w:rsidRPr="00E00F58" w:rsidTr="00E00F58">
        <w:trPr>
          <w:tblCellSpacing w:w="0" w:type="dxa"/>
        </w:trPr>
        <w:tc>
          <w:tcPr>
            <w:tcW w:w="2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58" w:rsidRPr="00E00F58" w:rsidRDefault="00E00F58" w:rsidP="00E00F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0F5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58" w:rsidRPr="00E00F58" w:rsidRDefault="00E00F58" w:rsidP="00E00F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0F5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58" w:rsidRPr="00E00F58" w:rsidRDefault="00E00F58" w:rsidP="00E00F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0F58">
              <w:rPr>
                <w:rFonts w:eastAsia="Times New Roman" w:cs="Times New Roman"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58" w:rsidRPr="00E00F58" w:rsidRDefault="00E00F58" w:rsidP="00E00F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0F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Математические, логические, сенсорные, настольно-печатные, </w:t>
            </w:r>
            <w:proofErr w:type="gramStart"/>
            <w:r w:rsidRPr="00E00F58">
              <w:rPr>
                <w:rFonts w:eastAsia="Times New Roman" w:cs="Times New Roman"/>
                <w:sz w:val="24"/>
                <w:szCs w:val="24"/>
                <w:lang w:eastAsia="ru-RU"/>
              </w:rPr>
              <w:t>игры-экспериментирование</w:t>
            </w:r>
            <w:proofErr w:type="gramEnd"/>
          </w:p>
        </w:tc>
      </w:tr>
      <w:tr w:rsidR="00E00F58" w:rsidRPr="00E00F58" w:rsidTr="00E00F5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E00F58" w:rsidRPr="00E00F58" w:rsidRDefault="00E00F58" w:rsidP="00E00F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E00F58" w:rsidRPr="00E00F58" w:rsidRDefault="00E00F58" w:rsidP="00E00F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58" w:rsidRPr="00E00F58" w:rsidRDefault="00E00F58" w:rsidP="00E00F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0F58">
              <w:rPr>
                <w:rFonts w:eastAsia="Times New Roman" w:cs="Times New Roman"/>
                <w:sz w:val="24"/>
                <w:szCs w:val="24"/>
                <w:lang w:eastAsia="ru-RU"/>
              </w:rPr>
              <w:t>Конструктивная деятельность</w:t>
            </w:r>
          </w:p>
        </w:tc>
        <w:tc>
          <w:tcPr>
            <w:tcW w:w="526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58" w:rsidRPr="00E00F58" w:rsidRDefault="00E00F58" w:rsidP="00E00F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0F58">
              <w:rPr>
                <w:rFonts w:eastAsia="Times New Roman" w:cs="Times New Roman"/>
                <w:sz w:val="24"/>
                <w:szCs w:val="24"/>
                <w:lang w:eastAsia="ru-RU"/>
              </w:rPr>
              <w:t>Игры с конструктором, строительные игры</w:t>
            </w:r>
          </w:p>
        </w:tc>
      </w:tr>
      <w:tr w:rsidR="00E00F58" w:rsidRPr="00E00F58" w:rsidTr="00E00F58">
        <w:trPr>
          <w:tblCellSpacing w:w="0" w:type="dxa"/>
        </w:trPr>
        <w:tc>
          <w:tcPr>
            <w:tcW w:w="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58" w:rsidRPr="00E00F58" w:rsidRDefault="00E00F58" w:rsidP="00E00F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0F5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58" w:rsidRPr="00E00F58" w:rsidRDefault="00E00F58" w:rsidP="00E00F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0F5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58" w:rsidRPr="00E00F58" w:rsidRDefault="00E00F58" w:rsidP="00E00F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0F58">
              <w:rPr>
                <w:rFonts w:eastAsia="Times New Roman" w:cs="Times New Roman"/>
                <w:sz w:val="24"/>
                <w:szCs w:val="24"/>
                <w:lang w:eastAsia="ru-RU"/>
              </w:rPr>
              <w:t>Художественно-речевая деятельность</w:t>
            </w:r>
          </w:p>
        </w:tc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58" w:rsidRPr="00E00F58" w:rsidRDefault="00E00F58" w:rsidP="00E00F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0F58">
              <w:rPr>
                <w:rFonts w:eastAsia="Times New Roman" w:cs="Times New Roman"/>
                <w:sz w:val="24"/>
                <w:szCs w:val="24"/>
                <w:lang w:eastAsia="ru-RU"/>
              </w:rPr>
              <w:t>Речевые (словесные) игры, пальчиковые игры</w:t>
            </w:r>
          </w:p>
        </w:tc>
      </w:tr>
      <w:tr w:rsidR="00E00F58" w:rsidRPr="00E00F58" w:rsidTr="00E00F58">
        <w:trPr>
          <w:tblCellSpacing w:w="0" w:type="dxa"/>
        </w:trPr>
        <w:tc>
          <w:tcPr>
            <w:tcW w:w="2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58" w:rsidRPr="00E00F58" w:rsidRDefault="00E00F58" w:rsidP="00E00F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0F5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58" w:rsidRPr="00E00F58" w:rsidRDefault="00E00F58" w:rsidP="00E00F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0F5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Социально-личностное развитие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58" w:rsidRPr="00E00F58" w:rsidRDefault="00E00F58" w:rsidP="00E00F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0F58">
              <w:rPr>
                <w:rFonts w:eastAsia="Times New Roman" w:cs="Times New Roman"/>
                <w:sz w:val="24"/>
                <w:szCs w:val="24"/>
                <w:lang w:eastAsia="ru-RU"/>
              </w:rPr>
              <w:t>Художественно-речевая деятельность</w:t>
            </w:r>
          </w:p>
        </w:tc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58" w:rsidRPr="00E00F58" w:rsidRDefault="00E00F58" w:rsidP="00E00F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0F58">
              <w:rPr>
                <w:rFonts w:eastAsia="Times New Roman" w:cs="Times New Roman"/>
                <w:sz w:val="24"/>
                <w:szCs w:val="24"/>
                <w:lang w:eastAsia="ru-RU"/>
              </w:rPr>
              <w:t>Речевые (словесные игры) игры, коммуникативные игры (сюжетно-ролевые), игры с правилами.</w:t>
            </w:r>
          </w:p>
        </w:tc>
      </w:tr>
      <w:tr w:rsidR="00E00F58" w:rsidRPr="00E00F58" w:rsidTr="00E00F5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E00F58" w:rsidRPr="00E00F58" w:rsidRDefault="00E00F58" w:rsidP="00E00F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E00F58" w:rsidRPr="00E00F58" w:rsidRDefault="00E00F58" w:rsidP="00E00F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58" w:rsidRPr="00E00F58" w:rsidRDefault="00E00F58" w:rsidP="00E00F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0F58">
              <w:rPr>
                <w:rFonts w:eastAsia="Times New Roman" w:cs="Times New Roman"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526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58" w:rsidRPr="00E00F58" w:rsidRDefault="00E00F58" w:rsidP="00E00F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0F58">
              <w:rPr>
                <w:rFonts w:eastAsia="Times New Roman" w:cs="Times New Roman"/>
                <w:sz w:val="24"/>
                <w:szCs w:val="24"/>
                <w:lang w:eastAsia="ru-RU"/>
              </w:rPr>
              <w:t>Логические, сенсорные, настольно-печатные игры.</w:t>
            </w:r>
          </w:p>
        </w:tc>
      </w:tr>
      <w:tr w:rsidR="00E00F58" w:rsidRPr="00E00F58" w:rsidTr="00E00F58">
        <w:trPr>
          <w:tblCellSpacing w:w="0" w:type="dxa"/>
        </w:trPr>
        <w:tc>
          <w:tcPr>
            <w:tcW w:w="2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58" w:rsidRPr="00E00F58" w:rsidRDefault="00E00F58" w:rsidP="00E00F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0F5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58" w:rsidRPr="00E00F58" w:rsidRDefault="00E00F58" w:rsidP="00E00F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0F5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58" w:rsidRPr="00E00F58" w:rsidRDefault="00E00F58" w:rsidP="00E00F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0F58">
              <w:rPr>
                <w:rFonts w:eastAsia="Times New Roman" w:cs="Times New Roman"/>
                <w:sz w:val="24"/>
                <w:szCs w:val="24"/>
                <w:lang w:eastAsia="ru-RU"/>
              </w:rPr>
              <w:t>Театрализованная деятельность</w:t>
            </w:r>
          </w:p>
        </w:tc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58" w:rsidRPr="00E00F58" w:rsidRDefault="00E00F58" w:rsidP="00E00F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0F58">
              <w:rPr>
                <w:rFonts w:eastAsia="Times New Roman" w:cs="Times New Roman"/>
                <w:sz w:val="24"/>
                <w:szCs w:val="24"/>
                <w:lang w:eastAsia="ru-RU"/>
              </w:rPr>
              <w:t>Творческие, режиссерские, театрализованные игры, игры-забавы, игры-импровизации</w:t>
            </w:r>
          </w:p>
        </w:tc>
      </w:tr>
      <w:tr w:rsidR="00E00F58" w:rsidRPr="00E00F58" w:rsidTr="00E00F5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E00F58" w:rsidRPr="00E00F58" w:rsidRDefault="00E00F58" w:rsidP="00E00F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E00F58" w:rsidRPr="00E00F58" w:rsidRDefault="00E00F58" w:rsidP="00E00F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58" w:rsidRPr="00E00F58" w:rsidRDefault="00E00F58" w:rsidP="00E00F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0F58">
              <w:rPr>
                <w:rFonts w:eastAsia="Times New Roman" w:cs="Times New Roman"/>
                <w:sz w:val="24"/>
                <w:szCs w:val="24"/>
                <w:lang w:eastAsia="ru-RU"/>
              </w:rPr>
              <w:t>Музыкально-художественная деятельность</w:t>
            </w:r>
          </w:p>
        </w:tc>
        <w:tc>
          <w:tcPr>
            <w:tcW w:w="526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58" w:rsidRPr="00E00F58" w:rsidRDefault="00E00F58" w:rsidP="00E00F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0F58">
              <w:rPr>
                <w:rFonts w:eastAsia="Times New Roman" w:cs="Times New Roman"/>
                <w:sz w:val="24"/>
                <w:szCs w:val="24"/>
                <w:lang w:eastAsia="ru-RU"/>
              </w:rPr>
              <w:t>Музыкально-ритмические игры, игры-забавы, игра на музыкальных инструментах.</w:t>
            </w:r>
          </w:p>
        </w:tc>
      </w:tr>
      <w:tr w:rsidR="00E00F58" w:rsidRPr="00E00F58" w:rsidTr="00E00F5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E00F58" w:rsidRPr="00E00F58" w:rsidRDefault="00E00F58" w:rsidP="00E00F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E00F58" w:rsidRPr="00E00F58" w:rsidRDefault="00E00F58" w:rsidP="00E00F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58" w:rsidRPr="00E00F58" w:rsidRDefault="00E00F58" w:rsidP="00E00F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0F58">
              <w:rPr>
                <w:rFonts w:eastAsia="Times New Roman" w:cs="Times New Roman"/>
                <w:sz w:val="24"/>
                <w:szCs w:val="24"/>
                <w:lang w:eastAsia="ru-RU"/>
              </w:rPr>
              <w:t>Продуктивная (изобразительная) деятельность</w:t>
            </w:r>
          </w:p>
        </w:tc>
        <w:tc>
          <w:tcPr>
            <w:tcW w:w="526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58" w:rsidRPr="00E00F58" w:rsidRDefault="00E00F58" w:rsidP="00E00F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0F58">
              <w:rPr>
                <w:rFonts w:eastAsia="Times New Roman" w:cs="Times New Roman"/>
                <w:sz w:val="24"/>
                <w:szCs w:val="24"/>
                <w:lang w:eastAsia="ru-RU"/>
              </w:rPr>
              <w:t>Сенсорные игры, игры эксперименты с красками.</w:t>
            </w:r>
          </w:p>
        </w:tc>
      </w:tr>
      <w:tr w:rsidR="00E00F58" w:rsidRPr="00E00F58" w:rsidTr="00E00F58">
        <w:trPr>
          <w:tblCellSpacing w:w="0" w:type="dxa"/>
        </w:trPr>
        <w:tc>
          <w:tcPr>
            <w:tcW w:w="2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58" w:rsidRPr="00E00F58" w:rsidRDefault="00E00F58" w:rsidP="00E00F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0F5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58" w:rsidRPr="00E00F58" w:rsidRDefault="00E00F58" w:rsidP="00E00F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0F5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Игровая среда</w:t>
            </w:r>
          </w:p>
        </w:tc>
        <w:tc>
          <w:tcPr>
            <w:tcW w:w="192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58" w:rsidRPr="00E00F58" w:rsidRDefault="00E00F58" w:rsidP="00E00F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0F58">
              <w:rPr>
                <w:rFonts w:eastAsia="Times New Roman" w:cs="Times New Roman"/>
                <w:sz w:val="24"/>
                <w:szCs w:val="24"/>
                <w:lang w:eastAsia="ru-RU"/>
              </w:rPr>
              <w:t>Во всех 5 образовательных областях развития</w:t>
            </w:r>
          </w:p>
        </w:tc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58" w:rsidRPr="00E00F58" w:rsidRDefault="00E00F58" w:rsidP="00E00F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0F58">
              <w:rPr>
                <w:rFonts w:eastAsia="Times New Roman" w:cs="Times New Roman"/>
                <w:sz w:val="24"/>
                <w:szCs w:val="24"/>
                <w:lang w:eastAsia="ru-RU"/>
              </w:rPr>
              <w:t>Игры с предметами</w:t>
            </w:r>
          </w:p>
          <w:p w:rsidR="00E00F58" w:rsidRPr="00E00F58" w:rsidRDefault="00E00F58" w:rsidP="00E00F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00F58" w:rsidRPr="00E00F58" w:rsidTr="00E00F5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E00F58" w:rsidRPr="00E00F58" w:rsidRDefault="00E00F58" w:rsidP="00E00F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E00F58" w:rsidRPr="00E00F58" w:rsidRDefault="00E00F58" w:rsidP="00E00F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E00F58" w:rsidRPr="00E00F58" w:rsidRDefault="00E00F58" w:rsidP="00E00F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58" w:rsidRPr="00E00F58" w:rsidRDefault="00E00F58" w:rsidP="00E00F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0F58">
              <w:rPr>
                <w:rFonts w:eastAsia="Times New Roman" w:cs="Times New Roman"/>
                <w:sz w:val="24"/>
                <w:szCs w:val="24"/>
                <w:lang w:eastAsia="ru-RU"/>
              </w:rPr>
              <w:t>Без предметов</w:t>
            </w:r>
          </w:p>
        </w:tc>
      </w:tr>
      <w:tr w:rsidR="00E00F58" w:rsidRPr="00E00F58" w:rsidTr="00E00F5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E00F58" w:rsidRPr="00E00F58" w:rsidRDefault="00E00F58" w:rsidP="00E00F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E00F58" w:rsidRPr="00E00F58" w:rsidRDefault="00E00F58" w:rsidP="00E00F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E00F58" w:rsidRPr="00E00F58" w:rsidRDefault="00E00F58" w:rsidP="00E00F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58" w:rsidRPr="00E00F58" w:rsidRDefault="00E00F58" w:rsidP="00E00F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0F58">
              <w:rPr>
                <w:rFonts w:eastAsia="Times New Roman" w:cs="Times New Roman"/>
                <w:sz w:val="24"/>
                <w:szCs w:val="24"/>
                <w:lang w:eastAsia="ru-RU"/>
              </w:rPr>
              <w:t>Настольные</w:t>
            </w:r>
          </w:p>
        </w:tc>
      </w:tr>
      <w:tr w:rsidR="00E00F58" w:rsidRPr="00E00F58" w:rsidTr="00E00F5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E00F58" w:rsidRPr="00E00F58" w:rsidRDefault="00E00F58" w:rsidP="00E00F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E00F58" w:rsidRPr="00E00F58" w:rsidRDefault="00E00F58" w:rsidP="00E00F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E00F58" w:rsidRPr="00E00F58" w:rsidRDefault="00E00F58" w:rsidP="00E00F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58" w:rsidRPr="00E00F58" w:rsidRDefault="00E00F58" w:rsidP="00E00F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0F58">
              <w:rPr>
                <w:rFonts w:eastAsia="Times New Roman" w:cs="Times New Roman"/>
                <w:sz w:val="24"/>
                <w:szCs w:val="24"/>
                <w:lang w:eastAsia="ru-RU"/>
              </w:rPr>
              <w:t>Комнатные</w:t>
            </w:r>
          </w:p>
        </w:tc>
      </w:tr>
      <w:tr w:rsidR="00E00F58" w:rsidRPr="00E00F58" w:rsidTr="00E00F5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E00F58" w:rsidRPr="00E00F58" w:rsidRDefault="00E00F58" w:rsidP="00E00F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E00F58" w:rsidRPr="00E00F58" w:rsidRDefault="00E00F58" w:rsidP="00E00F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E00F58" w:rsidRPr="00E00F58" w:rsidRDefault="00E00F58" w:rsidP="00E00F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58" w:rsidRPr="00E00F58" w:rsidRDefault="00E00F58" w:rsidP="00E00F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0F58">
              <w:rPr>
                <w:rFonts w:eastAsia="Times New Roman" w:cs="Times New Roman"/>
                <w:sz w:val="24"/>
                <w:szCs w:val="24"/>
                <w:lang w:eastAsia="ru-RU"/>
              </w:rPr>
              <w:t>Уличные</w:t>
            </w:r>
          </w:p>
        </w:tc>
      </w:tr>
      <w:tr w:rsidR="00E00F58" w:rsidRPr="00E00F58" w:rsidTr="00E00F5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E00F58" w:rsidRPr="00E00F58" w:rsidRDefault="00E00F58" w:rsidP="00E00F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E00F58" w:rsidRPr="00E00F58" w:rsidRDefault="00E00F58" w:rsidP="00E00F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E00F58" w:rsidRPr="00E00F58" w:rsidRDefault="00E00F58" w:rsidP="00E00F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58" w:rsidRPr="00E00F58" w:rsidRDefault="00E00F58" w:rsidP="00E00F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0F58">
              <w:rPr>
                <w:rFonts w:eastAsia="Times New Roman" w:cs="Times New Roman"/>
                <w:sz w:val="24"/>
                <w:szCs w:val="24"/>
                <w:lang w:eastAsia="ru-RU"/>
              </w:rPr>
              <w:t>На местности</w:t>
            </w:r>
          </w:p>
        </w:tc>
      </w:tr>
      <w:tr w:rsidR="00E00F58" w:rsidRPr="00E00F58" w:rsidTr="00E00F5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E00F58" w:rsidRPr="00E00F58" w:rsidRDefault="00E00F58" w:rsidP="00E00F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E00F58" w:rsidRPr="00E00F58" w:rsidRDefault="00E00F58" w:rsidP="00E00F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E00F58" w:rsidRPr="00E00F58" w:rsidRDefault="00E00F58" w:rsidP="00E00F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58" w:rsidRPr="00E00F58" w:rsidRDefault="00E00F58" w:rsidP="00E00F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0F58">
              <w:rPr>
                <w:rFonts w:eastAsia="Times New Roman" w:cs="Times New Roman"/>
                <w:sz w:val="24"/>
                <w:szCs w:val="24"/>
                <w:lang w:eastAsia="ru-RU"/>
              </w:rPr>
              <w:t>Компьютерные</w:t>
            </w:r>
          </w:p>
        </w:tc>
      </w:tr>
      <w:tr w:rsidR="00E00F58" w:rsidRPr="00E00F58" w:rsidTr="00E00F5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E00F58" w:rsidRPr="00E00F58" w:rsidRDefault="00E00F58" w:rsidP="00E00F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E00F58" w:rsidRPr="00E00F58" w:rsidRDefault="00E00F58" w:rsidP="00E00F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E00F58" w:rsidRPr="00E00F58" w:rsidRDefault="00E00F58" w:rsidP="00E00F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58" w:rsidRPr="00E00F58" w:rsidRDefault="00E00F58" w:rsidP="00E00F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0F58">
              <w:rPr>
                <w:rFonts w:eastAsia="Times New Roman" w:cs="Times New Roman"/>
                <w:sz w:val="24"/>
                <w:szCs w:val="24"/>
                <w:lang w:eastAsia="ru-RU"/>
              </w:rPr>
              <w:t>С различными средствами передвижения</w:t>
            </w:r>
          </w:p>
        </w:tc>
      </w:tr>
    </w:tbl>
    <w:p w:rsidR="000D043B" w:rsidRDefault="000D043B">
      <w:pPr>
        <w:rPr>
          <w:lang w:val="en-US"/>
        </w:rPr>
      </w:pPr>
    </w:p>
    <w:p w:rsidR="00E00F58" w:rsidRPr="002D08ED" w:rsidRDefault="00E00F58"/>
    <w:sectPr w:rsidR="00E00F58" w:rsidRPr="002D08ED" w:rsidSect="00E00F58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58"/>
    <w:rsid w:val="000713DD"/>
    <w:rsid w:val="000D043B"/>
    <w:rsid w:val="002D08ED"/>
    <w:rsid w:val="00A132D0"/>
    <w:rsid w:val="00E0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0F5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0F5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6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2</cp:revision>
  <dcterms:created xsi:type="dcterms:W3CDTF">2019-03-18T18:43:00Z</dcterms:created>
  <dcterms:modified xsi:type="dcterms:W3CDTF">2019-03-18T18:43:00Z</dcterms:modified>
</cp:coreProperties>
</file>