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</w:pPr>
    </w:p>
    <w:p w:rsidR="00FE71AE" w:rsidRPr="00FE71AE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85"/>
        <w:jc w:val="center"/>
        <w:rPr>
          <w:b/>
          <w:sz w:val="52"/>
          <w:szCs w:val="52"/>
        </w:rPr>
      </w:pPr>
      <w:r w:rsidRPr="00FE71AE">
        <w:rPr>
          <w:b/>
          <w:sz w:val="52"/>
          <w:szCs w:val="52"/>
        </w:rPr>
        <w:t xml:space="preserve">«Современные образовательные технологии для развития речи дошкольников: </w:t>
      </w:r>
      <w:proofErr w:type="spellStart"/>
      <w:r w:rsidRPr="00FE71AE">
        <w:rPr>
          <w:b/>
          <w:sz w:val="52"/>
          <w:szCs w:val="52"/>
        </w:rPr>
        <w:t>биоэнергопластика</w:t>
      </w:r>
      <w:proofErr w:type="spellEnd"/>
      <w:r w:rsidRPr="00FE71AE">
        <w:rPr>
          <w:b/>
          <w:sz w:val="52"/>
          <w:szCs w:val="52"/>
        </w:rPr>
        <w:t>»</w:t>
      </w:r>
    </w:p>
    <w:p w:rsidR="00FE71AE" w:rsidRPr="000D3328" w:rsidRDefault="00FE71AE" w:rsidP="00FE71AE">
      <w:pPr>
        <w:pStyle w:val="c16"/>
        <w:framePr w:hSpace="180" w:wrap="around" w:vAnchor="text" w:hAnchor="margin" w:xAlign="center" w:y="142"/>
        <w:shd w:val="clear" w:color="auto" w:fill="FFFFFF"/>
        <w:spacing w:before="0" w:beforeAutospacing="0" w:after="0" w:afterAutospacing="0"/>
        <w:ind w:left="720"/>
      </w:pPr>
      <w:r w:rsidRPr="000D3328">
        <w:t xml:space="preserve"> </w:t>
      </w:r>
    </w:p>
    <w:p w:rsidR="00951620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</w:pPr>
      <w:r w:rsidRPr="000D3328">
        <w:t xml:space="preserve"> </w:t>
      </w: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  <w:r w:rsidRPr="00FE71AE">
        <w:rPr>
          <w:sz w:val="32"/>
          <w:szCs w:val="32"/>
        </w:rPr>
        <w:t xml:space="preserve">Воспитатель: </w:t>
      </w:r>
      <w:proofErr w:type="spellStart"/>
      <w:r w:rsidRPr="00FE71AE">
        <w:rPr>
          <w:sz w:val="32"/>
          <w:szCs w:val="32"/>
        </w:rPr>
        <w:t>Чехалкова</w:t>
      </w:r>
      <w:proofErr w:type="spellEnd"/>
      <w:r w:rsidRPr="00FE71AE">
        <w:rPr>
          <w:sz w:val="32"/>
          <w:szCs w:val="32"/>
        </w:rPr>
        <w:t xml:space="preserve"> Т.В.</w:t>
      </w: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 w:val="32"/>
          <w:szCs w:val="32"/>
        </w:rPr>
      </w:pPr>
    </w:p>
    <w:p w:rsidR="00FE71AE" w:rsidRPr="00FE71AE" w:rsidRDefault="00FE71AE" w:rsidP="00FE71A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Cs/>
          <w:kern w:val="28"/>
          <w:sz w:val="32"/>
          <w:szCs w:val="32"/>
        </w:rPr>
      </w:pPr>
    </w:p>
    <w:p w:rsidR="00951620" w:rsidRPr="00C24CFD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/>
          <w:iCs/>
          <w:kern w:val="28"/>
        </w:rPr>
      </w:pPr>
      <w:r w:rsidRPr="00C24CFD">
        <w:rPr>
          <w:i/>
          <w:iCs/>
          <w:kern w:val="28"/>
        </w:rPr>
        <w:lastRenderedPageBreak/>
        <w:t>Как хорошо, когда ребенок слышит, видит,</w:t>
      </w:r>
    </w:p>
    <w:p w:rsidR="00951620" w:rsidRPr="00C24CFD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/>
          <w:iCs/>
          <w:kern w:val="28"/>
        </w:rPr>
      </w:pPr>
      <w:r w:rsidRPr="00C24CFD">
        <w:rPr>
          <w:i/>
          <w:iCs/>
          <w:kern w:val="28"/>
        </w:rPr>
        <w:t>Еще прекрасней, когда чисто говорит,</w:t>
      </w:r>
    </w:p>
    <w:p w:rsidR="00951620" w:rsidRPr="00C24CFD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/>
          <w:iCs/>
          <w:kern w:val="28"/>
        </w:rPr>
      </w:pPr>
      <w:r w:rsidRPr="00C24CFD">
        <w:rPr>
          <w:i/>
          <w:iCs/>
          <w:kern w:val="28"/>
        </w:rPr>
        <w:t>Когда все звуки речи произносит</w:t>
      </w:r>
    </w:p>
    <w:p w:rsidR="00951620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/>
          <w:iCs/>
          <w:kern w:val="28"/>
        </w:rPr>
      </w:pPr>
      <w:proofErr w:type="gramStart"/>
      <w:r w:rsidRPr="00C24CFD">
        <w:rPr>
          <w:i/>
          <w:iCs/>
          <w:kern w:val="28"/>
        </w:rPr>
        <w:t>Ну</w:t>
      </w:r>
      <w:proofErr w:type="gramEnd"/>
      <w:r w:rsidRPr="00C24CFD">
        <w:rPr>
          <w:i/>
          <w:iCs/>
          <w:kern w:val="28"/>
        </w:rPr>
        <w:t xml:space="preserve"> впрямь как диктор </w:t>
      </w:r>
      <w:proofErr w:type="spellStart"/>
      <w:r w:rsidRPr="00C24CFD">
        <w:rPr>
          <w:i/>
          <w:iCs/>
          <w:kern w:val="28"/>
        </w:rPr>
        <w:t>знаменытый</w:t>
      </w:r>
      <w:proofErr w:type="spellEnd"/>
      <w:r w:rsidRPr="00C24CFD">
        <w:rPr>
          <w:i/>
          <w:iCs/>
          <w:kern w:val="28"/>
        </w:rPr>
        <w:t xml:space="preserve"> говорит.</w:t>
      </w:r>
    </w:p>
    <w:p w:rsidR="00951620" w:rsidRPr="000866F0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iCs/>
          <w:kern w:val="28"/>
        </w:rPr>
      </w:pP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24CFD">
        <w:rPr>
          <w:color w:val="000000"/>
          <w:shd w:val="clear" w:color="auto" w:fill="FFFFFF"/>
        </w:rPr>
        <w:t>Очень важно своевременно указать родителям на имеющиеся трудности в формировании компонентов устной речи детей, важно объяснить, что недостатки речи могут привести к неуспеваемости, породить неуверенность ребёнка в своих силах, спровоцировать возникновение различных психологических проблем, которые будут иметь далеко идущие негативные последствия.</w:t>
      </w:r>
      <w:r w:rsidRPr="00290033">
        <w:rPr>
          <w:sz w:val="28"/>
          <w:szCs w:val="28"/>
        </w:rPr>
        <w:t xml:space="preserve"> </w:t>
      </w:r>
      <w:r w:rsidRPr="00C3240F">
        <w:t xml:space="preserve">Существует  несколько  этапов логопедического воздействия на детей с речевой патологией. Одним из этапов, способствующим формированию звукопроизношения, является артикуляционная гимнастика. Известно, что при правильном произнесении </w:t>
      </w:r>
      <w:proofErr w:type="spellStart"/>
      <w:r w:rsidRPr="00C3240F">
        <w:t>артикулем</w:t>
      </w:r>
      <w:proofErr w:type="spellEnd"/>
      <w:r w:rsidRPr="00C3240F">
        <w:t xml:space="preserve"> органы речевого аппарата принимают специальное положение, которое свойственно определённому звуку. Неправильное расположение органов артикуляции приводит к дефектному произношению звуков речи.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  <w:rPr>
          <w:kern w:val="28"/>
        </w:rPr>
      </w:pPr>
      <w:r>
        <w:t xml:space="preserve">     </w:t>
      </w:r>
      <w:r w:rsidRPr="00C3240F">
        <w:t xml:space="preserve">Ежедневные занятия гимнастикой, к сожалению, снижают интерес детей к этому процессу, что в свою очередь приводит к уменьшению эффективности выполнения артикуляционных упражнений. Поэтому мы обратились к необычному методу и к нестандартному выполнению артикуляционной гимнастики с использованием </w:t>
      </w:r>
      <w:proofErr w:type="spellStart"/>
      <w:r w:rsidRPr="00C3240F">
        <w:t>биоэнергопластики</w:t>
      </w:r>
      <w:proofErr w:type="spellEnd"/>
      <w:r w:rsidRPr="00C3240F">
        <w:t>.</w:t>
      </w:r>
      <w:r w:rsidRPr="00C3240F">
        <w:rPr>
          <w:kern w:val="28"/>
        </w:rPr>
        <w:t xml:space="preserve"> </w:t>
      </w:r>
      <w:proofErr w:type="spellStart"/>
      <w:r w:rsidRPr="00C3240F">
        <w:rPr>
          <w:kern w:val="28"/>
        </w:rPr>
        <w:t>Би</w:t>
      </w:r>
      <w:proofErr w:type="gramStart"/>
      <w:r w:rsidRPr="00C3240F">
        <w:rPr>
          <w:kern w:val="28"/>
        </w:rPr>
        <w:t>о</w:t>
      </w:r>
      <w:proofErr w:type="spellEnd"/>
      <w:r w:rsidRPr="00C3240F">
        <w:rPr>
          <w:kern w:val="28"/>
        </w:rPr>
        <w:t>-</w:t>
      </w:r>
      <w:proofErr w:type="gramEnd"/>
      <w:r w:rsidRPr="00C3240F">
        <w:rPr>
          <w:kern w:val="28"/>
        </w:rPr>
        <w:t xml:space="preserve"> человек, энергия – сила, пластика-движение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rFonts w:ascii="Verdana" w:hAnsi="Verdana"/>
          <w:color w:val="000000"/>
          <w:sz w:val="18"/>
          <w:szCs w:val="18"/>
        </w:rPr>
        <w:t>Биоэнергопластик</w:t>
      </w:r>
      <w:proofErr w:type="gramStart"/>
      <w:r>
        <w:rPr>
          <w:rFonts w:ascii="Verdana" w:hAnsi="Verdana"/>
          <w:color w:val="000000"/>
          <w:sz w:val="18"/>
          <w:szCs w:val="18"/>
        </w:rPr>
        <w:t>а</w:t>
      </w:r>
      <w:proofErr w:type="spellEnd"/>
      <w:r>
        <w:rPr>
          <w:rFonts w:ascii="Verdana" w:hAnsi="Verdana"/>
          <w:color w:val="000000"/>
          <w:sz w:val="18"/>
          <w:szCs w:val="18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это </w:t>
      </w:r>
      <w:proofErr w:type="spellStart"/>
      <w:r>
        <w:rPr>
          <w:rFonts w:ascii="Verdana" w:hAnsi="Verdana"/>
          <w:color w:val="000000"/>
          <w:sz w:val="18"/>
          <w:szCs w:val="18"/>
        </w:rPr>
        <w:t>содружественное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взаимодействие руки и языка; соединение движений артикуляционного аппарата с движениями кисти руки.</w:t>
      </w:r>
      <w:r w:rsidRPr="00C24CFD">
        <w:rPr>
          <w:rFonts w:ascii="Verdana" w:hAnsi="Verdana"/>
          <w:color w:val="FFFFFF"/>
          <w:sz w:val="18"/>
          <w:szCs w:val="18"/>
        </w:rPr>
        <w:br/>
      </w:r>
      <w:r w:rsidRPr="00C3240F">
        <w:rPr>
          <w:kern w:val="28"/>
        </w:rPr>
        <w:t xml:space="preserve">Такое совместное движение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C3240F">
        <w:rPr>
          <w:kern w:val="28"/>
        </w:rPr>
        <w:t>биоэнергии</w:t>
      </w:r>
      <w:proofErr w:type="spellEnd"/>
      <w:r w:rsidRPr="00C3240F">
        <w:rPr>
          <w:kern w:val="28"/>
        </w:rPr>
        <w:t xml:space="preserve"> в организме. Использование данного метода ускорит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Выполнение артикуляционных упражнений и </w:t>
      </w:r>
      <w:proofErr w:type="gramStart"/>
      <w:r w:rsidRPr="00C3240F">
        <w:rPr>
          <w:kern w:val="28"/>
        </w:rPr>
        <w:t>ритмических движений</w:t>
      </w:r>
      <w:proofErr w:type="gramEnd"/>
      <w:r w:rsidRPr="00C3240F">
        <w:rPr>
          <w:kern w:val="28"/>
        </w:rPr>
        <w:t xml:space="preserve"> кистью и пальцами индуктивно приведет к возбуждению в речевых центрах головного мозга и резкому усилению согласованной деятельности речевых зон, что в конечном итоге, будет способствовать, улучшению артикуляционной моторики, а значит и улучшению звукопроизношения. Еще один аргумент в пользу </w:t>
      </w:r>
      <w:proofErr w:type="spellStart"/>
      <w:r w:rsidRPr="00C3240F">
        <w:rPr>
          <w:kern w:val="28"/>
        </w:rPr>
        <w:t>биоэнергопластики</w:t>
      </w:r>
      <w:proofErr w:type="spellEnd"/>
      <w:r w:rsidRPr="00C3240F">
        <w:rPr>
          <w:kern w:val="28"/>
        </w:rPr>
        <w:t xml:space="preserve"> – положительные структурные изменения в организме, в результате которой улучшаются внимание, память и речь</w:t>
      </w:r>
      <w:r w:rsidRPr="00C3240F">
        <w:t xml:space="preserve"> Такая гимнастика помогает длительно удерживать интерес ребёнка, повышает мотивационную готовность детей, поддерживает положительный эмоциональный настрой </w:t>
      </w:r>
      <w:r w:rsidRPr="00C3240F">
        <w:lastRenderedPageBreak/>
        <w:t xml:space="preserve">ребёнка на протяжении всего </w:t>
      </w:r>
      <w:proofErr w:type="spellStart"/>
      <w:r w:rsidRPr="00C3240F">
        <w:t>занятия</w:t>
      </w:r>
      <w:proofErr w:type="gramStart"/>
      <w:r w:rsidRPr="00C3240F">
        <w:t>.Ч</w:t>
      </w:r>
      <w:proofErr w:type="gramEnd"/>
      <w:r w:rsidRPr="00C3240F">
        <w:t>ем</w:t>
      </w:r>
      <w:proofErr w:type="spellEnd"/>
      <w:r w:rsidRPr="00C3240F">
        <w:t xml:space="preserve">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учёных.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 xml:space="preserve">      </w:t>
      </w:r>
      <w:r w:rsidRPr="00C3240F">
        <w:rPr>
          <w:i/>
          <w:iCs/>
        </w:rPr>
        <w:t>«Руки учат голову, затем поумневшая голова учит руки, а умелые руки снова способствуют развитию мозга» (И.П. Павлов)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</w:t>
      </w:r>
      <w:r w:rsidRPr="00C3240F">
        <w:rPr>
          <w:b/>
        </w:rPr>
        <w:t>Целью работы</w:t>
      </w:r>
      <w:r w:rsidRPr="00C3240F">
        <w:t xml:space="preserve"> – является – создание игровой мотивации, интереса у детей от 3-х до 5-ти лет к работе по формированию правильного звукопроизношения путём использования игровых артикуляционных упражнений с применением </w:t>
      </w:r>
      <w:proofErr w:type="spellStart"/>
      <w:r w:rsidRPr="00C3240F">
        <w:t>биоэнергопластики</w:t>
      </w:r>
      <w:proofErr w:type="spellEnd"/>
      <w:r w:rsidRPr="00C3240F">
        <w:t>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 xml:space="preserve">Система логопедической работы состоит из 4 этапов. 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Это:</w:t>
      </w:r>
      <w:r>
        <w:t xml:space="preserve">   </w:t>
      </w:r>
      <w:r w:rsidRPr="00A85761">
        <w:rPr>
          <w:b/>
        </w:rPr>
        <w:t xml:space="preserve">- </w:t>
      </w:r>
      <w:proofErr w:type="gramStart"/>
      <w:r w:rsidRPr="00A85761">
        <w:rPr>
          <w:b/>
        </w:rPr>
        <w:t>Диагностический</w:t>
      </w:r>
      <w:proofErr w:type="gramEnd"/>
      <w:r w:rsidRPr="00C3240F">
        <w:t xml:space="preserve"> -</w:t>
      </w:r>
      <w:r w:rsidRPr="00C3240F">
        <w:rPr>
          <w:rStyle w:val="apple-converted-space"/>
        </w:rPr>
        <w:t> </w:t>
      </w:r>
      <w:r w:rsidRPr="00C3240F">
        <w:t>подробное обследование строения и подвижности органов артикуляции;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Pr="00A85761">
        <w:rPr>
          <w:b/>
        </w:rPr>
        <w:t>На втором (подготовительном)</w:t>
      </w:r>
      <w:r w:rsidRPr="00C3240F">
        <w:t xml:space="preserve"> этапе проводим занятия, на которых знакомим детей с органами артикуляции. Выполняем артикуляционную гимнастику перед зеркалом с использованием сказок о Язычке. Упражнения выполняются сидя перед зеркалом, логопед сопровождает гимнастику движениями ведущей руки. Таким образом, ребенок привыкает к движениям руки и запоминает их. Рука ребенка в упражнения не вовлекается.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Pr="00A85761">
        <w:rPr>
          <w:b/>
        </w:rPr>
        <w:t>На третьем (основном)</w:t>
      </w:r>
      <w:r w:rsidRPr="00C3240F">
        <w:t xml:space="preserve"> этапе артикуляционная гимнастика выполняется с подключением руки ребенка (что позволяет более сильно стимулировать работу головного мозга), постепенно подключается вторая рука. Таким образом, ребенок выполняет артикуляционные упражнения или удерживает позу и одновременным движением обеих рук имитирует, повторяет движение артикуляционного аппарата.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rPr>
          <w:b/>
        </w:rPr>
        <w:t xml:space="preserve"> Задачи</w:t>
      </w:r>
      <w:r w:rsidRPr="00C3240F">
        <w:t>:- Создать условия для организации динамичной, эмоционально приятной, неутомительной и разнообразной деятельности в данном направлении.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- Развивать и совершенствовать артикуляционную и пальчиковую моторику, фонематические процессы.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- Автоматизировать звуки.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- Развивать познавательные процессы.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- Повышать мотивационную готовность детей, длительно удерживать интерес ребенка.</w:t>
      </w:r>
    </w:p>
    <w:p w:rsidR="00951620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 w:rsidRPr="00C3240F">
        <w:t>- Поддерживать положительный эмоциональный настрой детей на протяжении всего занятия.</w:t>
      </w:r>
    </w:p>
    <w:p w:rsidR="00951620" w:rsidRPr="00C3240F" w:rsidRDefault="00951620" w:rsidP="00951620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Pr="00A85761">
        <w:rPr>
          <w:b/>
        </w:rPr>
        <w:t>На заключительном этапе</w:t>
      </w:r>
      <w:r w:rsidRPr="00C3240F">
        <w:t>, когда ребенок полностью освоил упражнения, логопед рассказывает сказку, (Приложение№1), а ребенок самостоятельно выполняет артикуляционные упражнения с движением рук.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Style w:val="a4"/>
          <w:rFonts w:ascii="Times New Roman" w:hAnsi="Times New Roman"/>
          <w:i w:val="0"/>
          <w:iCs w:val="0"/>
          <w:kern w:val="28"/>
          <w:sz w:val="24"/>
          <w:szCs w:val="24"/>
        </w:rPr>
        <w:t xml:space="preserve">Артикуляционную гимнастику с </w:t>
      </w:r>
      <w:proofErr w:type="spellStart"/>
      <w:r w:rsidRPr="00C3240F">
        <w:rPr>
          <w:rStyle w:val="a4"/>
          <w:rFonts w:ascii="Times New Roman" w:hAnsi="Times New Roman"/>
          <w:i w:val="0"/>
          <w:iCs w:val="0"/>
          <w:kern w:val="28"/>
          <w:sz w:val="24"/>
          <w:szCs w:val="24"/>
        </w:rPr>
        <w:t>биоэнергопластикой</w:t>
      </w:r>
      <w:proofErr w:type="spellEnd"/>
      <w:r w:rsidRPr="00C3240F">
        <w:rPr>
          <w:rStyle w:val="a4"/>
          <w:rFonts w:ascii="Times New Roman" w:hAnsi="Times New Roman"/>
          <w:i w:val="0"/>
          <w:iCs w:val="0"/>
          <w:kern w:val="28"/>
          <w:sz w:val="24"/>
          <w:szCs w:val="24"/>
        </w:rPr>
        <w:t xml:space="preserve"> необходимо выполнять ежедневно, чтобы вырабатываемые у детей навыки закреплялись более эффективно. При этом </w:t>
      </w:r>
      <w:r w:rsidRPr="00C3240F">
        <w:rPr>
          <w:rStyle w:val="a4"/>
          <w:rFonts w:ascii="Times New Roman" w:hAnsi="Times New Roman"/>
          <w:i w:val="0"/>
          <w:iCs w:val="0"/>
          <w:kern w:val="28"/>
          <w:sz w:val="24"/>
          <w:szCs w:val="24"/>
        </w:rPr>
        <w:lastRenderedPageBreak/>
        <w:t>важным аспектом является ритмичность и чёткость выполнения упражнений. С этой целью применяются счет, музыка, стихотворные строки</w:t>
      </w:r>
      <w:r w:rsidRPr="00C3240F">
        <w:rPr>
          <w:rFonts w:ascii="Times New Roman" w:hAnsi="Times New Roman"/>
          <w:kern w:val="28"/>
          <w:sz w:val="24"/>
          <w:szCs w:val="24"/>
        </w:rPr>
        <w:t>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A85761">
        <w:rPr>
          <w:rFonts w:ascii="Times New Roman" w:hAnsi="Times New Roman"/>
          <w:b/>
          <w:kern w:val="28"/>
          <w:sz w:val="24"/>
          <w:szCs w:val="24"/>
        </w:rPr>
        <w:t xml:space="preserve">Правила </w:t>
      </w:r>
      <w:proofErr w:type="spellStart"/>
      <w:r w:rsidRPr="00A85761">
        <w:rPr>
          <w:rFonts w:ascii="Times New Roman" w:hAnsi="Times New Roman"/>
          <w:b/>
          <w:kern w:val="28"/>
          <w:sz w:val="24"/>
          <w:szCs w:val="24"/>
        </w:rPr>
        <w:t>биоэнергопластики</w:t>
      </w:r>
      <w:proofErr w:type="spellEnd"/>
      <w:r w:rsidRPr="00C3240F">
        <w:rPr>
          <w:rFonts w:ascii="Times New Roman" w:hAnsi="Times New Roman"/>
          <w:kern w:val="28"/>
          <w:sz w:val="24"/>
          <w:szCs w:val="24"/>
        </w:rPr>
        <w:t>: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Fonts w:ascii="Times New Roman" w:hAnsi="Times New Roman"/>
          <w:kern w:val="28"/>
          <w:sz w:val="24"/>
          <w:szCs w:val="24"/>
        </w:rPr>
        <w:t>1. Лучше выполнять упражнения 3-¬4 раза в день по 3-¬5 минут. Не следует предлагать детям более 2-3 упражнений за один раз. 2. Каждое упражнение выполняется по 5-¬7 раз.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Fonts w:ascii="Times New Roman" w:hAnsi="Times New Roman"/>
          <w:kern w:val="28"/>
          <w:sz w:val="24"/>
          <w:szCs w:val="24"/>
        </w:rPr>
        <w:t>3. Статические упражнения выполняются по 10-¬15 секунд (удержание артикуляционной позы в одном положении).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Fonts w:ascii="Times New Roman" w:hAnsi="Times New Roman"/>
          <w:kern w:val="28"/>
          <w:sz w:val="24"/>
          <w:szCs w:val="24"/>
        </w:rPr>
        <w:t>4. Проводить их лучше эмоционально, в игровой форме.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Fonts w:ascii="Times New Roman" w:hAnsi="Times New Roman"/>
          <w:kern w:val="28"/>
          <w:sz w:val="24"/>
          <w:szCs w:val="24"/>
        </w:rPr>
        <w:t xml:space="preserve">5. Артикуляционную гимнастику с </w:t>
      </w:r>
      <w:proofErr w:type="spellStart"/>
      <w:r w:rsidRPr="00C3240F">
        <w:rPr>
          <w:rFonts w:ascii="Times New Roman" w:hAnsi="Times New Roman"/>
          <w:kern w:val="28"/>
          <w:sz w:val="24"/>
          <w:szCs w:val="24"/>
        </w:rPr>
        <w:t>биоэнергопластикой</w:t>
      </w:r>
      <w:proofErr w:type="spellEnd"/>
      <w:r w:rsidRPr="00C3240F">
        <w:rPr>
          <w:rFonts w:ascii="Times New Roman" w:hAnsi="Times New Roman"/>
          <w:kern w:val="28"/>
          <w:sz w:val="24"/>
          <w:szCs w:val="24"/>
        </w:rPr>
        <w:t xml:space="preserve">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C3240F">
        <w:rPr>
          <w:rFonts w:ascii="Times New Roman" w:hAnsi="Times New Roman"/>
          <w:kern w:val="28"/>
          <w:sz w:val="24"/>
          <w:szCs w:val="24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 х12 см), но тогда взрослый должен находиться напротив ребенка лицом к нему.</w:t>
      </w:r>
    </w:p>
    <w:p w:rsidR="00951620" w:rsidRPr="00C3240F" w:rsidRDefault="00951620" w:rsidP="0095162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240F">
        <w:rPr>
          <w:rStyle w:val="a5"/>
          <w:rFonts w:ascii="Times New Roman" w:hAnsi="Times New Roman"/>
          <w:b w:val="0"/>
          <w:bCs w:val="0"/>
          <w:kern w:val="28"/>
          <w:sz w:val="24"/>
          <w:szCs w:val="24"/>
        </w:rPr>
        <w:t>Риск проекта</w:t>
      </w:r>
      <w:r w:rsidRPr="00C3240F">
        <w:rPr>
          <w:rFonts w:ascii="Times New Roman" w:hAnsi="Times New Roman"/>
          <w:kern w:val="28"/>
          <w:sz w:val="24"/>
          <w:szCs w:val="24"/>
        </w:rPr>
        <w:t>: (частые пропуски детей без причины, болезни, карантин).</w:t>
      </w:r>
    </w:p>
    <w:p w:rsidR="00951620" w:rsidRPr="00C3240F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C3240F">
        <w:t xml:space="preserve">Таким образом, применение артикуляционной гимнастики с </w:t>
      </w:r>
      <w:proofErr w:type="spellStart"/>
      <w:r w:rsidRPr="00C3240F">
        <w:t>биоэнергопластикой</w:t>
      </w:r>
      <w:proofErr w:type="spellEnd"/>
      <w:r w:rsidRPr="00C3240F">
        <w:t xml:space="preserve">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артикуляционной, пальчиковой моторики, совершенствованию координации движений, развитию памяти, внимания, мышления, речи.</w:t>
      </w:r>
    </w:p>
    <w:p w:rsidR="00951620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iCs/>
          <w:kern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FE71AE" w:rsidRDefault="00FE71AE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  <w:r w:rsidRPr="008B3D2B">
        <w:rPr>
          <w:rFonts w:ascii="Calibri" w:hAnsi="Calibri" w:cs="Calibri"/>
          <w:b/>
          <w:kern w:val="28"/>
          <w:sz w:val="28"/>
          <w:szCs w:val="28"/>
        </w:rPr>
        <w:lastRenderedPageBreak/>
        <w:t>Приложение. №1</w:t>
      </w: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211ED6" w:rsidRPr="008B3D2B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28"/>
          <w:sz w:val="28"/>
          <w:szCs w:val="28"/>
        </w:rPr>
      </w:pPr>
    </w:p>
    <w:p w:rsidR="00211ED6" w:rsidRPr="00C3240F" w:rsidRDefault="00644A2F" w:rsidP="00211ED6">
      <w:pPr>
        <w:jc w:val="center"/>
      </w:pPr>
      <w:r w:rsidRPr="00644A2F">
        <w:rPr>
          <w:color w:val="00FF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0pt;height:41.4pt" fillcolor="black">
            <v:shadow color="#868686"/>
            <v:textpath style="font-family:&quot;Arial&quot;" fitshape="t" trim="t" string="ЛЕВША и ПРАВША"/>
          </v:shape>
        </w:pict>
      </w: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  <w:rPr>
          <w:i/>
        </w:rPr>
      </w:pPr>
    </w:p>
    <w:p w:rsidR="00211ED6" w:rsidRPr="00C3240F" w:rsidRDefault="00211ED6" w:rsidP="00211ED6">
      <w:pPr>
        <w:jc w:val="center"/>
        <w:rPr>
          <w:b/>
          <w:i/>
        </w:rPr>
      </w:pPr>
    </w:p>
    <w:p w:rsidR="00211ED6" w:rsidRPr="00C3240F" w:rsidRDefault="00211ED6" w:rsidP="00211ED6">
      <w:pPr>
        <w:jc w:val="center"/>
        <w:rPr>
          <w:b/>
          <w:i/>
        </w:rPr>
      </w:pPr>
    </w:p>
    <w:p w:rsidR="00211ED6" w:rsidRPr="00C3240F" w:rsidRDefault="00211ED6" w:rsidP="00211ED6">
      <w:pPr>
        <w:jc w:val="center"/>
        <w:rPr>
          <w:b/>
          <w:i/>
        </w:rPr>
      </w:pPr>
      <w:r w:rsidRPr="00C3240F">
        <w:rPr>
          <w:b/>
          <w:i/>
        </w:rPr>
        <w:t xml:space="preserve">Сборник сказок в стихах с применением артикуляционной гимнастики и </w:t>
      </w:r>
      <w:proofErr w:type="spellStart"/>
      <w:r w:rsidRPr="00C3240F">
        <w:rPr>
          <w:b/>
          <w:i/>
        </w:rPr>
        <w:t>биоэнергопластики</w:t>
      </w:r>
      <w:proofErr w:type="spellEnd"/>
      <w:r w:rsidRPr="00C3240F">
        <w:rPr>
          <w:b/>
          <w:i/>
        </w:rPr>
        <w:t>.</w:t>
      </w: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Pr="00C3240F" w:rsidRDefault="00211ED6" w:rsidP="00211ED6">
      <w:pPr>
        <w:jc w:val="center"/>
      </w:pPr>
    </w:p>
    <w:p w:rsidR="00211ED6" w:rsidRDefault="0067046F" w:rsidP="00211ED6">
      <w:r>
        <w:rPr>
          <w:noProof/>
        </w:rPr>
        <w:drawing>
          <wp:inline distT="0" distB="0" distL="0" distR="0">
            <wp:extent cx="5048250" cy="2743200"/>
            <wp:effectExtent l="19050" t="0" r="0" b="0"/>
            <wp:docPr id="2" name="Рисунок 2" descr="dve-lado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e-ladosh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211ED6">
      <w:pPr>
        <w:jc w:val="center"/>
      </w:pPr>
    </w:p>
    <w:p w:rsidR="00211ED6" w:rsidRDefault="00211ED6" w:rsidP="00FE71AE"/>
    <w:p w:rsidR="00211ED6" w:rsidRDefault="00211ED6" w:rsidP="00211ED6">
      <w:pPr>
        <w:jc w:val="center"/>
      </w:pPr>
    </w:p>
    <w:p w:rsidR="00211ED6" w:rsidRDefault="00211ED6" w:rsidP="00211ED6">
      <w:pPr>
        <w:spacing w:line="360" w:lineRule="auto"/>
      </w:pPr>
      <w:r w:rsidRPr="00C3240F">
        <w:t xml:space="preserve">Интересным направлением для развития пальцевой моторики является </w:t>
      </w:r>
      <w:proofErr w:type="spellStart"/>
      <w:r w:rsidRPr="00C3240F">
        <w:t>биоэнергопластика</w:t>
      </w:r>
      <w:proofErr w:type="spellEnd"/>
      <w:r w:rsidRPr="00C3240F">
        <w:t xml:space="preserve">. </w:t>
      </w:r>
      <w:r>
        <w:t xml:space="preserve"> </w:t>
      </w:r>
      <w:proofErr w:type="spellStart"/>
      <w:r w:rsidRPr="00C3240F">
        <w:t>Биоэнергопластика</w:t>
      </w:r>
      <w:proofErr w:type="spellEnd"/>
      <w:r w:rsidRPr="00C3240F">
        <w:t xml:space="preserve"> – это соединение движений артикуляционного аппарата с движениями кисти руки. Использование на занятиях игрового метода укрепляют и развивают мышцы артикуляционного аппарата, улучшается память, внимание, что значительно облегчает постановку и введение звуков в речь.</w:t>
      </w:r>
    </w:p>
    <w:p w:rsidR="00211ED6" w:rsidRDefault="00211ED6" w:rsidP="00211ED6">
      <w:pPr>
        <w:spacing w:line="360" w:lineRule="auto"/>
      </w:pPr>
      <w:r w:rsidRPr="00C3240F">
        <w:rPr>
          <w:b/>
        </w:rPr>
        <w:t>Цель:</w:t>
      </w:r>
      <w:r w:rsidRPr="00C3240F">
        <w:t xml:space="preserve"> Отработка полноценных движений пальцев и кистей рук и определенных положений органов артикуляционного аппарата, необходимых для правильного произношения звуков. Развитие памяти, мышления, внимания. </w:t>
      </w:r>
    </w:p>
    <w:p w:rsidR="00211ED6" w:rsidRDefault="00211ED6" w:rsidP="00211ED6">
      <w:pPr>
        <w:spacing w:line="360" w:lineRule="auto"/>
        <w:rPr>
          <w:b/>
        </w:rPr>
      </w:pPr>
      <w:r w:rsidRPr="00C3240F">
        <w:rPr>
          <w:b/>
        </w:rPr>
        <w:t>Задачи для педагога:</w:t>
      </w:r>
    </w:p>
    <w:p w:rsidR="00211ED6" w:rsidRDefault="00211ED6" w:rsidP="00211ED6">
      <w:pPr>
        <w:spacing w:line="360" w:lineRule="auto"/>
      </w:pPr>
      <w:r w:rsidRPr="00C3240F">
        <w:t>Формировать умения действовать по словесным инструкциям.</w:t>
      </w:r>
    </w:p>
    <w:p w:rsidR="00211ED6" w:rsidRDefault="00211ED6" w:rsidP="00211ED6">
      <w:pPr>
        <w:spacing w:line="360" w:lineRule="auto"/>
      </w:pPr>
      <w:r w:rsidRPr="00C3240F">
        <w:t>Развивать пальцевую моторику с помощью различных игр;</w:t>
      </w:r>
    </w:p>
    <w:p w:rsidR="00211ED6" w:rsidRDefault="00211ED6" w:rsidP="00211ED6">
      <w:pPr>
        <w:spacing w:line="360" w:lineRule="auto"/>
      </w:pPr>
      <w:r w:rsidRPr="00C3240F">
        <w:t>Развивать речь детей, расширять словарный запас</w:t>
      </w:r>
    </w:p>
    <w:p w:rsidR="00211ED6" w:rsidRDefault="00211ED6" w:rsidP="00211ED6">
      <w:pPr>
        <w:spacing w:line="360" w:lineRule="auto"/>
      </w:pPr>
      <w:r w:rsidRPr="00C3240F">
        <w:t xml:space="preserve">Подготовить методический материал по данной теме, (картотеку артикуляционных упражнений с описанием движений кистей и пальцев рук). </w:t>
      </w:r>
    </w:p>
    <w:p w:rsidR="00211ED6" w:rsidRDefault="00211ED6" w:rsidP="00211ED6">
      <w:pPr>
        <w:spacing w:line="360" w:lineRule="auto"/>
      </w:pPr>
      <w:r w:rsidRPr="00C3240F">
        <w:t>Показать способы и приёмы проведения пальчиковой гимнастики для родителей;</w:t>
      </w:r>
    </w:p>
    <w:p w:rsidR="00211ED6" w:rsidRDefault="00211ED6" w:rsidP="00211ED6">
      <w:pPr>
        <w:spacing w:line="360" w:lineRule="auto"/>
        <w:rPr>
          <w:b/>
        </w:rPr>
      </w:pPr>
      <w:r w:rsidRPr="00C3240F">
        <w:rPr>
          <w:b/>
        </w:rPr>
        <w:t>Задачи для детей:</w:t>
      </w:r>
    </w:p>
    <w:p w:rsidR="00211ED6" w:rsidRDefault="00211ED6" w:rsidP="00211ED6">
      <w:pPr>
        <w:spacing w:line="360" w:lineRule="auto"/>
      </w:pPr>
      <w:r w:rsidRPr="00C3240F">
        <w:t>Развивать мелкую моторику пальцев рук детей,</w:t>
      </w:r>
    </w:p>
    <w:p w:rsidR="00211ED6" w:rsidRDefault="00211ED6" w:rsidP="00211ED6">
      <w:pPr>
        <w:spacing w:line="360" w:lineRule="auto"/>
      </w:pPr>
      <w:r w:rsidRPr="00C3240F">
        <w:t>Развивать  речевые способности.</w:t>
      </w:r>
    </w:p>
    <w:p w:rsidR="00211ED6" w:rsidRDefault="00211ED6" w:rsidP="00211ED6">
      <w:pPr>
        <w:spacing w:line="360" w:lineRule="auto"/>
        <w:rPr>
          <w:b/>
        </w:rPr>
      </w:pPr>
      <w:r w:rsidRPr="00C3240F">
        <w:rPr>
          <w:b/>
        </w:rPr>
        <w:t>Задачи для родителей:</w:t>
      </w:r>
    </w:p>
    <w:p w:rsidR="00211ED6" w:rsidRDefault="00211ED6" w:rsidP="00211ED6">
      <w:pPr>
        <w:spacing w:line="360" w:lineRule="auto"/>
        <w:rPr>
          <w:shd w:val="clear" w:color="auto" w:fill="FFFFFF"/>
        </w:rPr>
      </w:pPr>
      <w:r w:rsidRPr="00C3240F">
        <w:t xml:space="preserve">Помочь родителям освоить в игровой форме артикуляционную гимнастику, </w:t>
      </w:r>
      <w:r w:rsidRPr="00C3240F">
        <w:rPr>
          <w:shd w:val="clear" w:color="auto" w:fill="FFFFFF"/>
        </w:rPr>
        <w:t>способствующую формированию артикуляционных движений и поз, необходимых для правильного произношения звуков</w:t>
      </w:r>
    </w:p>
    <w:p w:rsidR="00211ED6" w:rsidRDefault="00211ED6" w:rsidP="00211ED6">
      <w:pPr>
        <w:spacing w:line="360" w:lineRule="auto"/>
      </w:pPr>
      <w:r w:rsidRPr="00C3240F">
        <w:t>Учитывать опыт детей, приобретенный в детском саду;</w:t>
      </w:r>
    </w:p>
    <w:p w:rsidR="00211ED6" w:rsidRPr="00C3240F" w:rsidRDefault="00211ED6" w:rsidP="00211ED6">
      <w:pPr>
        <w:spacing w:line="360" w:lineRule="auto"/>
        <w:rPr>
          <w:color w:val="555555"/>
        </w:rPr>
      </w:pPr>
      <w:r w:rsidRPr="00C3240F">
        <w:t>Создавать в семье благоприятные условия для проведения пальчиковой гимнастики</w:t>
      </w:r>
      <w:r w:rsidRPr="00C3240F">
        <w:rPr>
          <w:color w:val="555555"/>
        </w:rPr>
        <w:t>.</w:t>
      </w:r>
    </w:p>
    <w:p w:rsidR="00211ED6" w:rsidRPr="00C3240F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211ED6" w:rsidRDefault="00211ED6" w:rsidP="00211ED6">
      <w:pPr>
        <w:spacing w:line="360" w:lineRule="auto"/>
        <w:jc w:val="center"/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FE71AE" w:rsidRDefault="00FE71AE" w:rsidP="00211ED6">
      <w:pPr>
        <w:spacing w:line="360" w:lineRule="auto"/>
        <w:jc w:val="center"/>
        <w:rPr>
          <w:b/>
        </w:rPr>
      </w:pPr>
    </w:p>
    <w:p w:rsidR="00211ED6" w:rsidRPr="00C3240F" w:rsidRDefault="00211ED6" w:rsidP="00211ED6">
      <w:pPr>
        <w:spacing w:line="360" w:lineRule="auto"/>
        <w:jc w:val="center"/>
      </w:pPr>
      <w:r w:rsidRPr="00C3240F">
        <w:rPr>
          <w:b/>
        </w:rPr>
        <w:t>Правша и Левша.</w:t>
      </w:r>
    </w:p>
    <w:tbl>
      <w:tblPr>
        <w:tblpPr w:leftFromText="180" w:rightFromText="180" w:vertAnchor="page" w:horzAnchor="page" w:tblpX="817" w:tblpY="30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6386"/>
      </w:tblGrid>
      <w:tr w:rsidR="00211ED6" w:rsidRPr="00C3240F" w:rsidTr="00211ED6">
        <w:trPr>
          <w:trHeight w:val="895"/>
        </w:trPr>
        <w:tc>
          <w:tcPr>
            <w:tcW w:w="3928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r w:rsidRPr="00C3240F">
              <w:t>Две ладошки у меня</w:t>
            </w:r>
          </w:p>
          <w:p w:rsidR="00211ED6" w:rsidRPr="00C3240F" w:rsidRDefault="00211ED6" w:rsidP="00211ED6">
            <w:r w:rsidRPr="00C3240F">
              <w:t>Есть Правша и друг Левша</w:t>
            </w:r>
          </w:p>
          <w:p w:rsidR="00211ED6" w:rsidRPr="00C3240F" w:rsidRDefault="00211ED6" w:rsidP="00211ED6">
            <w:r w:rsidRPr="00C3240F">
              <w:t>Братья весело живут</w:t>
            </w:r>
          </w:p>
          <w:p w:rsidR="00211ED6" w:rsidRPr="00C3240F" w:rsidRDefault="00211ED6" w:rsidP="00211ED6">
            <w:r w:rsidRPr="00C3240F">
              <w:t>Мне покоя не дают</w:t>
            </w:r>
          </w:p>
        </w:tc>
        <w:tc>
          <w:tcPr>
            <w:tcW w:w="6386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jc w:val="center"/>
            </w:pPr>
            <w:r w:rsidRPr="00C3240F">
              <w:t>Поочерёдно сжимать в кулачки и разжимать пальцы двух рук.</w:t>
            </w:r>
          </w:p>
          <w:p w:rsidR="00211ED6" w:rsidRPr="00C3240F" w:rsidRDefault="00211ED6" w:rsidP="00211ED6">
            <w:pPr>
              <w:jc w:val="center"/>
            </w:pPr>
            <w:r w:rsidRPr="00C3240F">
              <w:t xml:space="preserve">Можно чередовать – то </w:t>
            </w:r>
            <w:proofErr w:type="gramStart"/>
            <w:r w:rsidRPr="00C3240F">
              <w:t>правая</w:t>
            </w:r>
            <w:proofErr w:type="gramEnd"/>
            <w:r w:rsidRPr="00C3240F">
              <w:t xml:space="preserve">, то левая </w:t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67046F" w:rsidP="00211ED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2038350"/>
                  <wp:effectExtent l="19050" t="0" r="0" b="0"/>
                  <wp:docPr id="3" name="Рисунок 3" descr="qmlSs8L-r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mlSs8L-r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D6" w:rsidRPr="00C3240F" w:rsidTr="00211ED6">
        <w:trPr>
          <w:trHeight w:val="28"/>
        </w:trPr>
        <w:tc>
          <w:tcPr>
            <w:tcW w:w="3928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r w:rsidRPr="00C3240F">
              <w:t>Целый день они в заботах</w:t>
            </w:r>
          </w:p>
          <w:p w:rsidR="00211ED6" w:rsidRPr="00C3240F" w:rsidRDefault="00211ED6" w:rsidP="00211ED6">
            <w:r w:rsidRPr="00C3240F">
              <w:t>Ищут всё себе работу</w:t>
            </w:r>
          </w:p>
          <w:p w:rsidR="00211ED6" w:rsidRPr="00C3240F" w:rsidRDefault="00211ED6" w:rsidP="00211ED6">
            <w:pPr>
              <w:spacing w:line="360" w:lineRule="auto"/>
            </w:pPr>
          </w:p>
        </w:tc>
        <w:tc>
          <w:tcPr>
            <w:tcW w:w="6386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jc w:val="center"/>
            </w:pPr>
            <w:r w:rsidRPr="00C3240F">
              <w:t>Кончиком большого пальца правой руки поочерёдно касаться кончиков указательного,  среднего, безымянного пальцев и мизинца. Проделать обеими руками</w:t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67046F" w:rsidP="00211ED6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113030</wp:posOffset>
                  </wp:positionV>
                  <wp:extent cx="2743200" cy="1595120"/>
                  <wp:effectExtent l="19050" t="0" r="0" b="0"/>
                  <wp:wrapNone/>
                  <wp:docPr id="6" name="Рисунок 2" descr="http://alltop.com.ua/viktoriya/upload/slide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top.com.ua/viktoriya/upload/slide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</w:tc>
      </w:tr>
      <w:tr w:rsidR="00211ED6" w:rsidRPr="00C3240F" w:rsidTr="00211ED6">
        <w:trPr>
          <w:trHeight w:val="2753"/>
        </w:trPr>
        <w:tc>
          <w:tcPr>
            <w:tcW w:w="3928" w:type="dxa"/>
            <w:shd w:val="clear" w:color="auto" w:fill="auto"/>
          </w:tcPr>
          <w:p w:rsidR="00211ED6" w:rsidRPr="00C3240F" w:rsidRDefault="00211ED6" w:rsidP="00211ED6">
            <w:r w:rsidRPr="00C3240F">
              <w:t>То крупу переберут,</w:t>
            </w:r>
          </w:p>
          <w:p w:rsidR="00211ED6" w:rsidRPr="00C3240F" w:rsidRDefault="00211ED6" w:rsidP="00211ED6">
            <w:r w:rsidRPr="00C3240F">
              <w:t>То замочек расстегнут</w:t>
            </w:r>
          </w:p>
          <w:p w:rsidR="00211ED6" w:rsidRPr="00C3240F" w:rsidRDefault="00211ED6" w:rsidP="00211ED6"/>
          <w:p w:rsidR="00211ED6" w:rsidRPr="00C3240F" w:rsidRDefault="00211ED6" w:rsidP="00211ED6">
            <w:r w:rsidRPr="00C3240F">
              <w:t xml:space="preserve">И </w:t>
            </w:r>
            <w:proofErr w:type="spellStart"/>
            <w:r w:rsidRPr="00C3240F">
              <w:t>мозайку</w:t>
            </w:r>
            <w:proofErr w:type="spellEnd"/>
            <w:r w:rsidRPr="00C3240F">
              <w:t xml:space="preserve"> по картинке</w:t>
            </w:r>
          </w:p>
          <w:p w:rsidR="00211ED6" w:rsidRPr="00C3240F" w:rsidRDefault="00211ED6" w:rsidP="00211ED6">
            <w:r w:rsidRPr="00C3240F">
              <w:t>Эти братья соберут</w:t>
            </w:r>
          </w:p>
          <w:p w:rsidR="00211ED6" w:rsidRPr="00C3240F" w:rsidRDefault="00211ED6" w:rsidP="00211ED6"/>
          <w:p w:rsidR="00211ED6" w:rsidRPr="00C3240F" w:rsidRDefault="00211ED6" w:rsidP="00211ED6">
            <w:r w:rsidRPr="00C3240F">
              <w:t>Любят братья мастерить,</w:t>
            </w:r>
          </w:p>
          <w:p w:rsidR="00211ED6" w:rsidRPr="00C3240F" w:rsidRDefault="00211ED6" w:rsidP="00211ED6">
            <w:r w:rsidRPr="00C3240F">
              <w:t>Рисовать, писать, лепить.</w:t>
            </w:r>
          </w:p>
        </w:tc>
        <w:tc>
          <w:tcPr>
            <w:tcW w:w="6386" w:type="dxa"/>
            <w:shd w:val="clear" w:color="auto" w:fill="auto"/>
          </w:tcPr>
          <w:p w:rsidR="00211ED6" w:rsidRPr="00C3240F" w:rsidRDefault="00211ED6" w:rsidP="00211ED6">
            <w:pPr>
              <w:jc w:val="center"/>
            </w:pPr>
            <w:r w:rsidRPr="00C3240F">
              <w:t xml:space="preserve">Поочерёдно сгибать и разгибать все </w:t>
            </w:r>
            <w:proofErr w:type="gramStart"/>
            <w:r w:rsidRPr="00C3240F">
              <w:t>пальцы</w:t>
            </w:r>
            <w:proofErr w:type="gramEnd"/>
            <w:r w:rsidRPr="00C3240F">
              <w:t xml:space="preserve"> начиная с мизинца</w:t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67046F" w:rsidP="00211ED6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6985</wp:posOffset>
                  </wp:positionV>
                  <wp:extent cx="1988185" cy="1532255"/>
                  <wp:effectExtent l="19050" t="0" r="0" b="0"/>
                  <wp:wrapNone/>
                  <wp:docPr id="5" name="Рисунок 3" descr="http://ped-kopilka.com.ua/upload/blogs/artikl035/8338_ee15032aeb19431dd1060b252fffff4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com.ua/upload/blogs/artikl035/8338_ee15032aeb19431dd1060b252fffff4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tabs>
                <w:tab w:val="left" w:pos="1890"/>
              </w:tabs>
              <w:spacing w:line="360" w:lineRule="auto"/>
            </w:pPr>
          </w:p>
          <w:p w:rsidR="00211ED6" w:rsidRPr="00C3240F" w:rsidRDefault="00211ED6" w:rsidP="00211ED6">
            <w:pPr>
              <w:tabs>
                <w:tab w:val="left" w:pos="1890"/>
              </w:tabs>
              <w:spacing w:line="360" w:lineRule="auto"/>
            </w:pPr>
          </w:p>
          <w:p w:rsidR="00211ED6" w:rsidRPr="00C3240F" w:rsidRDefault="00211ED6" w:rsidP="00211ED6">
            <w:pPr>
              <w:tabs>
                <w:tab w:val="left" w:pos="1890"/>
              </w:tabs>
              <w:spacing w:line="360" w:lineRule="auto"/>
            </w:pPr>
          </w:p>
          <w:p w:rsidR="00211ED6" w:rsidRPr="00C3240F" w:rsidRDefault="00211ED6" w:rsidP="00211ED6">
            <w:pPr>
              <w:tabs>
                <w:tab w:val="left" w:pos="1890"/>
              </w:tabs>
              <w:spacing w:line="360" w:lineRule="auto"/>
            </w:pPr>
          </w:p>
        </w:tc>
      </w:tr>
      <w:tr w:rsidR="00211ED6" w:rsidRPr="00C3240F" w:rsidTr="00211ED6">
        <w:trPr>
          <w:trHeight w:val="1111"/>
        </w:trPr>
        <w:tc>
          <w:tcPr>
            <w:tcW w:w="3928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r w:rsidRPr="00C3240F">
              <w:t>Смастерили братья дом</w:t>
            </w:r>
          </w:p>
          <w:p w:rsidR="00211ED6" w:rsidRPr="00C3240F" w:rsidRDefault="00211ED6" w:rsidP="00211ED6">
            <w:r w:rsidRPr="00C3240F">
              <w:t>В нём живут они вдвоём</w:t>
            </w: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</w:tc>
        <w:tc>
          <w:tcPr>
            <w:tcW w:w="6386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  <w:r w:rsidRPr="00C3240F">
              <w:t>Соединить правую и левую ладонь в виде крыши</w:t>
            </w:r>
          </w:p>
          <w:p w:rsidR="00211ED6" w:rsidRPr="00C3240F" w:rsidRDefault="00211ED6" w:rsidP="00211ED6">
            <w:pPr>
              <w:spacing w:line="360" w:lineRule="auto"/>
            </w:pPr>
          </w:p>
          <w:p w:rsidR="00211ED6" w:rsidRDefault="0067046F" w:rsidP="00211ED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8875" cy="1962150"/>
                  <wp:effectExtent l="19050" t="0" r="9525" b="0"/>
                  <wp:docPr id="4" name="Рисунок 4" descr="%D0%B4%D0%BE%D0%BC%D0%B8%D0%BA+%D1%8F%D0%B7%D1%8B%D1%87%D0%BA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D0%B4%D0%BE%D0%BC%D0%B8%D0%BA+%D1%8F%D0%B7%D1%8B%D1%87%D0%BA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D6" w:rsidRPr="00A85761" w:rsidRDefault="00211ED6" w:rsidP="00211ED6"/>
          <w:p w:rsidR="00211ED6" w:rsidRPr="00A85761" w:rsidRDefault="00211ED6" w:rsidP="00211ED6">
            <w:pPr>
              <w:jc w:val="center"/>
            </w:pPr>
          </w:p>
        </w:tc>
      </w:tr>
      <w:tr w:rsidR="00211ED6" w:rsidRPr="00C3240F" w:rsidTr="00211ED6">
        <w:trPr>
          <w:trHeight w:val="3356"/>
        </w:trPr>
        <w:tc>
          <w:tcPr>
            <w:tcW w:w="3928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r w:rsidRPr="00C3240F">
              <w:t>Сочиняют сказки детям</w:t>
            </w:r>
          </w:p>
          <w:p w:rsidR="00211ED6" w:rsidRPr="00C3240F" w:rsidRDefault="00211ED6" w:rsidP="00211ED6">
            <w:r w:rsidRPr="00C3240F">
              <w:t>И показывают в нём</w:t>
            </w:r>
          </w:p>
        </w:tc>
        <w:tc>
          <w:tcPr>
            <w:tcW w:w="6386" w:type="dxa"/>
            <w:shd w:val="clear" w:color="auto" w:fill="auto"/>
          </w:tcPr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jc w:val="center"/>
            </w:pPr>
            <w:r w:rsidRPr="00C3240F">
              <w:t>Большой палец правой и левой руки вместе с остальными образуют « колечко». «Колечки» поднести к глазам.</w:t>
            </w:r>
          </w:p>
          <w:p w:rsidR="00211ED6" w:rsidRPr="00C3240F" w:rsidRDefault="0067046F" w:rsidP="00211E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77470</wp:posOffset>
                  </wp:positionV>
                  <wp:extent cx="2457450" cy="1885950"/>
                  <wp:effectExtent l="19050" t="0" r="0" b="0"/>
                  <wp:wrapNone/>
                  <wp:docPr id="1" name="Рисунок 4" descr="http://mbdou173.ru/files/images/dlia-str/567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bdou173.ru/files/images/dlia-str/567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  <w:jc w:val="center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  <w:p w:rsidR="00211ED6" w:rsidRDefault="00211ED6" w:rsidP="00211ED6">
            <w:pPr>
              <w:spacing w:line="360" w:lineRule="auto"/>
            </w:pPr>
          </w:p>
          <w:p w:rsidR="00211ED6" w:rsidRDefault="00211ED6" w:rsidP="00211ED6">
            <w:pPr>
              <w:spacing w:line="360" w:lineRule="auto"/>
            </w:pPr>
          </w:p>
          <w:p w:rsidR="00211ED6" w:rsidRDefault="00211ED6" w:rsidP="00211ED6">
            <w:pPr>
              <w:spacing w:line="360" w:lineRule="auto"/>
            </w:pPr>
          </w:p>
          <w:p w:rsidR="00211ED6" w:rsidRDefault="00211ED6" w:rsidP="00211ED6">
            <w:pPr>
              <w:spacing w:line="360" w:lineRule="auto"/>
            </w:pPr>
          </w:p>
          <w:p w:rsidR="00211ED6" w:rsidRDefault="00211ED6" w:rsidP="00211ED6">
            <w:pPr>
              <w:spacing w:line="360" w:lineRule="auto"/>
            </w:pPr>
          </w:p>
          <w:p w:rsidR="00211ED6" w:rsidRPr="00C3240F" w:rsidRDefault="00211ED6" w:rsidP="00211ED6">
            <w:pPr>
              <w:spacing w:line="360" w:lineRule="auto"/>
            </w:pPr>
          </w:p>
        </w:tc>
      </w:tr>
    </w:tbl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8"/>
          <w:szCs w:val="28"/>
        </w:rPr>
      </w:pPr>
    </w:p>
    <w:p w:rsidR="00211ED6" w:rsidRDefault="00211ED6" w:rsidP="00211ED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8"/>
          <w:szCs w:val="28"/>
        </w:rPr>
      </w:pPr>
    </w:p>
    <w:p w:rsidR="00951620" w:rsidRPr="00C3240F" w:rsidRDefault="00951620" w:rsidP="0095162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</w:p>
    <w:sectPr w:rsidR="00951620" w:rsidRPr="00C3240F" w:rsidSect="0064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78D"/>
    <w:multiLevelType w:val="hybridMultilevel"/>
    <w:tmpl w:val="EFDC8D28"/>
    <w:lvl w:ilvl="0" w:tplc="AFF83B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1620"/>
    <w:rsid w:val="00033D24"/>
    <w:rsid w:val="00131183"/>
    <w:rsid w:val="00211ED6"/>
    <w:rsid w:val="00223E02"/>
    <w:rsid w:val="0035659E"/>
    <w:rsid w:val="00644A2F"/>
    <w:rsid w:val="0067046F"/>
    <w:rsid w:val="00730D5C"/>
    <w:rsid w:val="00844050"/>
    <w:rsid w:val="00951620"/>
    <w:rsid w:val="00AA0F2E"/>
    <w:rsid w:val="00AE2A54"/>
    <w:rsid w:val="00DB3BC2"/>
    <w:rsid w:val="00E43A5A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620"/>
    <w:pPr>
      <w:spacing w:before="100" w:beforeAutospacing="1" w:after="100" w:afterAutospacing="1"/>
    </w:pPr>
  </w:style>
  <w:style w:type="character" w:styleId="a4">
    <w:name w:val="Emphasis"/>
    <w:qFormat/>
    <w:rsid w:val="00951620"/>
    <w:rPr>
      <w:i/>
      <w:iCs/>
    </w:rPr>
  </w:style>
  <w:style w:type="character" w:styleId="a5">
    <w:name w:val="Strong"/>
    <w:qFormat/>
    <w:rsid w:val="00951620"/>
    <w:rPr>
      <w:b/>
      <w:bCs/>
    </w:rPr>
  </w:style>
  <w:style w:type="character" w:customStyle="1" w:styleId="apple-converted-space">
    <w:name w:val="apple-converted-space"/>
    <w:basedOn w:val="a0"/>
    <w:rsid w:val="00951620"/>
  </w:style>
  <w:style w:type="paragraph" w:customStyle="1" w:styleId="1">
    <w:name w:val="Без интервала1"/>
    <w:rsid w:val="00951620"/>
    <w:rPr>
      <w:rFonts w:ascii="Calibri" w:eastAsia="MS ??" w:hAnsi="Calibri"/>
      <w:sz w:val="22"/>
      <w:szCs w:val="22"/>
    </w:rPr>
  </w:style>
  <w:style w:type="table" w:styleId="a6">
    <w:name w:val="Table Grid"/>
    <w:basedOn w:val="a1"/>
    <w:rsid w:val="0095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E71AE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E7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lltop.com.ua/viktoriya/upload/slider/2.jpg" TargetMode="External"/><Relationship Id="rId13" Type="http://schemas.openxmlformats.org/officeDocument/2006/relationships/image" Target="http://mbdou173.ru/files/images/dlia-str/56756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ped-kopilka.com.ua/upload/blogs/artikl035/8338_ee15032aeb19431dd1060b252fffff4c.jp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Links>
    <vt:vector size="18" baseType="variant">
      <vt:variant>
        <vt:i4>3080313</vt:i4>
      </vt:variant>
      <vt:variant>
        <vt:i4>-1</vt:i4>
      </vt:variant>
      <vt:variant>
        <vt:i4>1026</vt:i4>
      </vt:variant>
      <vt:variant>
        <vt:i4>1</vt:i4>
      </vt:variant>
      <vt:variant>
        <vt:lpwstr>http://alltop.com.ua/viktoriya/upload/slider/2.jpg</vt:lpwstr>
      </vt:variant>
      <vt:variant>
        <vt:lpwstr/>
      </vt:variant>
      <vt:variant>
        <vt:i4>786534</vt:i4>
      </vt:variant>
      <vt:variant>
        <vt:i4>-1</vt:i4>
      </vt:variant>
      <vt:variant>
        <vt:i4>1027</vt:i4>
      </vt:variant>
      <vt:variant>
        <vt:i4>1</vt:i4>
      </vt:variant>
      <vt:variant>
        <vt:lpwstr>http://ped-kopilka.com.ua/upload/blogs/artikl035/8338_ee15032aeb19431dd1060b252fffff4c.jpg.jpg</vt:lpwstr>
      </vt:variant>
      <vt:variant>
        <vt:lpwstr/>
      </vt:variant>
      <vt:variant>
        <vt:i4>8323110</vt:i4>
      </vt:variant>
      <vt:variant>
        <vt:i4>-1</vt:i4>
      </vt:variant>
      <vt:variant>
        <vt:i4>1028</vt:i4>
      </vt:variant>
      <vt:variant>
        <vt:i4>1</vt:i4>
      </vt:variant>
      <vt:variant>
        <vt:lpwstr>http://mbdou173.ru/files/images/dlia-str/567568.gif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dcterms:created xsi:type="dcterms:W3CDTF">2022-03-21T13:47:00Z</dcterms:created>
  <dcterms:modified xsi:type="dcterms:W3CDTF">2022-03-21T13:47:00Z</dcterms:modified>
</cp:coreProperties>
</file>