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58" w:rsidRDefault="00C86958" w:rsidP="00C86958">
      <w:pPr>
        <w:spacing w:line="240" w:lineRule="auto"/>
        <w:rPr>
          <w:b/>
          <w:bCs/>
          <w:sz w:val="28"/>
          <w:szCs w:val="28"/>
        </w:rPr>
      </w:pPr>
      <w:bookmarkStart w:id="0" w:name="_MON_1557037759"/>
      <w:bookmarkStart w:id="1" w:name="_MON_1664002219"/>
      <w:bookmarkStart w:id="2" w:name="_MON_1664002495"/>
      <w:bookmarkStart w:id="3" w:name="_MON_1664002652"/>
      <w:bookmarkStart w:id="4" w:name="_MON_1664002691"/>
      <w:bookmarkStart w:id="5" w:name="_MON_1597743763"/>
      <w:bookmarkStart w:id="6" w:name="_MON_1664023118"/>
      <w:bookmarkEnd w:id="0"/>
      <w:bookmarkEnd w:id="1"/>
      <w:bookmarkEnd w:id="2"/>
      <w:bookmarkEnd w:id="3"/>
      <w:bookmarkEnd w:id="4"/>
      <w:bookmarkEnd w:id="5"/>
      <w:bookmarkEnd w:id="6"/>
      <w:r>
        <w:rPr>
          <w:b/>
          <w:noProof/>
          <w:sz w:val="28"/>
          <w:szCs w:val="28"/>
        </w:rPr>
        <w:drawing>
          <wp:inline distT="0" distB="0" distL="0" distR="0" wp14:anchorId="24D60CB7" wp14:editId="42B29AFA">
            <wp:extent cx="6358270" cy="8752347"/>
            <wp:effectExtent l="0" t="0" r="0" b="0"/>
            <wp:docPr id="1" name="Рисунок 1" descr="C:\Users\E786~1\AppData\Local\Temp\Rar$DIa6508.702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786~1\AppData\Local\Temp\Rar$DIa6508.702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841" cy="875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958" w:rsidRDefault="00C86958" w:rsidP="00C86958">
      <w:pPr>
        <w:spacing w:line="240" w:lineRule="auto"/>
        <w:rPr>
          <w:b/>
          <w:bCs/>
          <w:sz w:val="28"/>
          <w:szCs w:val="28"/>
        </w:rPr>
      </w:pPr>
    </w:p>
    <w:p w:rsidR="00FA69D1" w:rsidRDefault="00FA69D1" w:rsidP="00C86958">
      <w:pPr>
        <w:spacing w:line="240" w:lineRule="auto"/>
        <w:rPr>
          <w:b/>
          <w:bCs/>
          <w:sz w:val="28"/>
          <w:szCs w:val="28"/>
        </w:rPr>
      </w:pPr>
      <w:bookmarkStart w:id="7" w:name="_GoBack"/>
      <w:bookmarkEnd w:id="7"/>
      <w:r w:rsidRPr="002B5772">
        <w:rPr>
          <w:b/>
          <w:bCs/>
          <w:sz w:val="28"/>
          <w:szCs w:val="28"/>
        </w:rPr>
        <w:lastRenderedPageBreak/>
        <w:t xml:space="preserve">1.Общие положения </w:t>
      </w:r>
    </w:p>
    <w:p w:rsidR="002B5772" w:rsidRPr="002B5772" w:rsidRDefault="002B5772" w:rsidP="00FA69D1">
      <w:pPr>
        <w:pStyle w:val="Default"/>
        <w:rPr>
          <w:color w:val="auto"/>
          <w:sz w:val="28"/>
          <w:szCs w:val="28"/>
        </w:rPr>
      </w:pPr>
    </w:p>
    <w:p w:rsidR="00FA69D1" w:rsidRPr="002B5772" w:rsidRDefault="00FA69D1" w:rsidP="00FA69D1">
      <w:pPr>
        <w:pStyle w:val="Default"/>
        <w:rPr>
          <w:color w:val="auto"/>
          <w:sz w:val="28"/>
          <w:szCs w:val="28"/>
        </w:rPr>
      </w:pPr>
      <w:r w:rsidRPr="002B5772">
        <w:rPr>
          <w:color w:val="auto"/>
          <w:sz w:val="28"/>
          <w:szCs w:val="28"/>
        </w:rPr>
        <w:t xml:space="preserve">1.1. Настоящий Порядок и основания перевода, отчисления и восстановления обучающихся (далее Порядок) разработан и согласован педагогическим советом МБДОУ д/с № </w:t>
      </w:r>
      <w:r w:rsidR="00D50945" w:rsidRPr="002B5772">
        <w:rPr>
          <w:color w:val="auto"/>
          <w:sz w:val="28"/>
          <w:szCs w:val="28"/>
        </w:rPr>
        <w:t xml:space="preserve"> 22 п. Стодолище </w:t>
      </w:r>
      <w:r w:rsidRPr="002B5772">
        <w:rPr>
          <w:color w:val="auto"/>
          <w:sz w:val="28"/>
          <w:szCs w:val="28"/>
        </w:rPr>
        <w:t xml:space="preserve">(далее ДОУ) с учетом мнения родителей (законных представителей) обучающихся и устанавливает правовой и организационный порядок оформления перевода, отчисления и восстановления обучающихся ДОУ. </w:t>
      </w:r>
    </w:p>
    <w:p w:rsidR="00FA69D1" w:rsidRPr="002B5772" w:rsidRDefault="00FA69D1" w:rsidP="00FA69D1">
      <w:pPr>
        <w:pStyle w:val="Default"/>
        <w:rPr>
          <w:color w:val="auto"/>
          <w:sz w:val="28"/>
          <w:szCs w:val="28"/>
        </w:rPr>
      </w:pPr>
      <w:r w:rsidRPr="002B5772">
        <w:rPr>
          <w:color w:val="auto"/>
          <w:sz w:val="28"/>
          <w:szCs w:val="28"/>
        </w:rPr>
        <w:t xml:space="preserve">1.2. Настоящий Порядок разработан в соответствии </w:t>
      </w:r>
      <w:proofErr w:type="gramStart"/>
      <w:r w:rsidRPr="002B5772">
        <w:rPr>
          <w:color w:val="auto"/>
          <w:sz w:val="28"/>
          <w:szCs w:val="28"/>
        </w:rPr>
        <w:t>с</w:t>
      </w:r>
      <w:proofErr w:type="gramEnd"/>
      <w:r w:rsidRPr="002B5772">
        <w:rPr>
          <w:color w:val="auto"/>
          <w:sz w:val="28"/>
          <w:szCs w:val="28"/>
        </w:rPr>
        <w:t xml:space="preserve">: </w:t>
      </w:r>
    </w:p>
    <w:p w:rsidR="00FA69D1" w:rsidRPr="002B5772" w:rsidRDefault="00FA69D1" w:rsidP="00FA69D1">
      <w:pPr>
        <w:pStyle w:val="Default"/>
        <w:rPr>
          <w:color w:val="auto"/>
          <w:sz w:val="28"/>
          <w:szCs w:val="28"/>
        </w:rPr>
      </w:pPr>
      <w:r w:rsidRPr="002B5772">
        <w:rPr>
          <w:color w:val="auto"/>
          <w:sz w:val="28"/>
          <w:szCs w:val="28"/>
        </w:rPr>
        <w:t>Законом Российской Федерации от 29</w:t>
      </w:r>
      <w:r w:rsidR="002B5772">
        <w:rPr>
          <w:color w:val="auto"/>
          <w:sz w:val="28"/>
          <w:szCs w:val="28"/>
        </w:rPr>
        <w:t xml:space="preserve">.12.2012 № </w:t>
      </w:r>
      <w:r w:rsidRPr="002B5772">
        <w:rPr>
          <w:color w:val="auto"/>
          <w:sz w:val="28"/>
          <w:szCs w:val="28"/>
        </w:rPr>
        <w:t xml:space="preserve">273-ФЗ «Об образовании в Российской Федерации»; </w:t>
      </w:r>
    </w:p>
    <w:p w:rsidR="00FA69D1" w:rsidRPr="002B5772" w:rsidRDefault="00FA69D1" w:rsidP="00FA69D1">
      <w:pPr>
        <w:pStyle w:val="Default"/>
        <w:rPr>
          <w:color w:val="auto"/>
          <w:sz w:val="28"/>
          <w:szCs w:val="28"/>
        </w:rPr>
      </w:pPr>
      <w:r w:rsidRPr="002B5772">
        <w:rPr>
          <w:color w:val="auto"/>
          <w:sz w:val="22"/>
          <w:szCs w:val="22"/>
        </w:rPr>
        <w:t xml:space="preserve">- </w:t>
      </w:r>
      <w:r w:rsidRPr="002B5772">
        <w:rPr>
          <w:color w:val="auto"/>
          <w:sz w:val="28"/>
          <w:szCs w:val="28"/>
        </w:rPr>
        <w:t xml:space="preserve">Приказом Министерства образования и науки Российской Федерации от 28 декабря 2015 г. № 1527 г. Москва «Об утверждении Порядка и условий осуществления </w:t>
      </w:r>
      <w:proofErr w:type="gramStart"/>
      <w:r w:rsidRPr="002B5772">
        <w:rPr>
          <w:color w:val="auto"/>
          <w:sz w:val="28"/>
          <w:szCs w:val="28"/>
        </w:rPr>
        <w:t>перевода</w:t>
      </w:r>
      <w:proofErr w:type="gramEnd"/>
      <w:r w:rsidRPr="002B5772">
        <w:rPr>
          <w:color w:val="auto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</w:t>
      </w:r>
    </w:p>
    <w:p w:rsidR="00FA69D1" w:rsidRPr="002B5772" w:rsidRDefault="00FA69D1" w:rsidP="00FA69D1">
      <w:pPr>
        <w:pStyle w:val="Default"/>
        <w:rPr>
          <w:color w:val="auto"/>
          <w:sz w:val="28"/>
          <w:szCs w:val="28"/>
        </w:rPr>
      </w:pPr>
      <w:r w:rsidRPr="002B5772">
        <w:rPr>
          <w:color w:val="auto"/>
          <w:sz w:val="28"/>
          <w:szCs w:val="28"/>
        </w:rPr>
        <w:t xml:space="preserve">- Приказом Министерства Просвещения Российской Федерации от 21.01.2019 г. № 30 «Об утверждении Порядка и условий осуществления </w:t>
      </w:r>
      <w:proofErr w:type="gramStart"/>
      <w:r w:rsidRPr="002B5772">
        <w:rPr>
          <w:color w:val="auto"/>
          <w:sz w:val="28"/>
          <w:szCs w:val="28"/>
        </w:rPr>
        <w:t>перевода</w:t>
      </w:r>
      <w:proofErr w:type="gramEnd"/>
      <w:r w:rsidRPr="002B5772">
        <w:rPr>
          <w:color w:val="auto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утверждённые приказом Министерства Образования и науки Российской Федерации от 28.12.2015 г. № 1527 </w:t>
      </w:r>
    </w:p>
    <w:p w:rsidR="00FA69D1" w:rsidRPr="002B5772" w:rsidRDefault="00FA69D1" w:rsidP="00FA69D1">
      <w:pPr>
        <w:pStyle w:val="Default"/>
        <w:rPr>
          <w:color w:val="auto"/>
          <w:sz w:val="28"/>
          <w:szCs w:val="28"/>
        </w:rPr>
      </w:pPr>
      <w:proofErr w:type="gramStart"/>
      <w:r w:rsidRPr="002B5772">
        <w:rPr>
          <w:color w:val="auto"/>
          <w:sz w:val="28"/>
          <w:szCs w:val="28"/>
        </w:rPr>
        <w:t xml:space="preserve">- Приказом Министерства Просвещения Российской Федерации от 25.06.2020 г. № 320 «О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утверждённые приказом Министерства Образования и науки Российской Федерации от 28.12.2015 г. № 1527» </w:t>
      </w:r>
      <w:proofErr w:type="gramEnd"/>
    </w:p>
    <w:p w:rsidR="00FA69D1" w:rsidRPr="002B5772" w:rsidRDefault="00FA69D1" w:rsidP="00FA69D1">
      <w:pPr>
        <w:pStyle w:val="Default"/>
        <w:rPr>
          <w:color w:val="auto"/>
          <w:sz w:val="28"/>
          <w:szCs w:val="28"/>
        </w:rPr>
      </w:pPr>
      <w:r w:rsidRPr="002B5772">
        <w:rPr>
          <w:color w:val="auto"/>
          <w:sz w:val="28"/>
          <w:szCs w:val="28"/>
        </w:rPr>
        <w:t xml:space="preserve">1.3. Предметом регулирования настоящего Порядка являются отношения, возникающие между заявителями и ДОУ, реализующим основную образовательную программу дошкольного образования. </w:t>
      </w:r>
    </w:p>
    <w:p w:rsidR="00FA69D1" w:rsidRPr="002B5772" w:rsidRDefault="00FA69D1" w:rsidP="00FA69D1">
      <w:pPr>
        <w:pStyle w:val="Default"/>
        <w:rPr>
          <w:color w:val="auto"/>
          <w:sz w:val="28"/>
          <w:szCs w:val="28"/>
        </w:rPr>
      </w:pPr>
      <w:r w:rsidRPr="002B5772">
        <w:rPr>
          <w:color w:val="auto"/>
          <w:sz w:val="28"/>
          <w:szCs w:val="28"/>
        </w:rPr>
        <w:t xml:space="preserve">1.4. Основными принципами Порядка являются: </w:t>
      </w:r>
    </w:p>
    <w:p w:rsidR="00FA69D1" w:rsidRPr="002B5772" w:rsidRDefault="00FA69D1" w:rsidP="00FA69D1">
      <w:pPr>
        <w:pStyle w:val="Default"/>
        <w:rPr>
          <w:color w:val="auto"/>
          <w:sz w:val="28"/>
          <w:szCs w:val="28"/>
        </w:rPr>
      </w:pPr>
      <w:r w:rsidRPr="002B5772">
        <w:rPr>
          <w:color w:val="auto"/>
          <w:sz w:val="28"/>
          <w:szCs w:val="28"/>
        </w:rPr>
        <w:t xml:space="preserve">- обеспечение равных возможностей в реализации прав ребенка на образование; </w:t>
      </w:r>
    </w:p>
    <w:p w:rsidR="00FA69D1" w:rsidRPr="002B5772" w:rsidRDefault="00FA69D1" w:rsidP="00FA69D1">
      <w:pPr>
        <w:pStyle w:val="Default"/>
        <w:rPr>
          <w:color w:val="auto"/>
          <w:sz w:val="28"/>
          <w:szCs w:val="28"/>
        </w:rPr>
      </w:pPr>
      <w:r w:rsidRPr="002B5772">
        <w:rPr>
          <w:color w:val="auto"/>
          <w:sz w:val="28"/>
          <w:szCs w:val="28"/>
        </w:rPr>
        <w:t xml:space="preserve">- защита интересов обучающихся; </w:t>
      </w:r>
    </w:p>
    <w:p w:rsidR="00FA69D1" w:rsidRPr="002B5772" w:rsidRDefault="00FA69D1" w:rsidP="00FA69D1">
      <w:pPr>
        <w:pStyle w:val="Default"/>
        <w:rPr>
          <w:color w:val="auto"/>
          <w:sz w:val="28"/>
          <w:szCs w:val="28"/>
        </w:rPr>
      </w:pPr>
      <w:r w:rsidRPr="002B5772">
        <w:rPr>
          <w:color w:val="auto"/>
          <w:sz w:val="28"/>
          <w:szCs w:val="28"/>
        </w:rPr>
        <w:t xml:space="preserve">- удовлетворение потребностей семьи в выборе ДОУ. </w:t>
      </w:r>
    </w:p>
    <w:p w:rsidR="00FA69D1" w:rsidRPr="002B5772" w:rsidRDefault="00FA69D1" w:rsidP="00FA69D1">
      <w:pPr>
        <w:pStyle w:val="Default"/>
        <w:rPr>
          <w:color w:val="auto"/>
          <w:sz w:val="28"/>
          <w:szCs w:val="28"/>
        </w:rPr>
      </w:pPr>
      <w:r w:rsidRPr="002B5772">
        <w:rPr>
          <w:color w:val="auto"/>
          <w:sz w:val="28"/>
          <w:szCs w:val="28"/>
        </w:rPr>
        <w:lastRenderedPageBreak/>
        <w:t xml:space="preserve">1.5. Настоящий Порядок устанавливает общие требования к процедуре и основаниям осуществления перевода, отчисления и </w:t>
      </w:r>
      <w:proofErr w:type="gramStart"/>
      <w:r w:rsidRPr="002B5772">
        <w:rPr>
          <w:color w:val="auto"/>
          <w:sz w:val="28"/>
          <w:szCs w:val="28"/>
        </w:rPr>
        <w:t>восстановления</w:t>
      </w:r>
      <w:proofErr w:type="gramEnd"/>
      <w:r w:rsidRPr="002B5772">
        <w:rPr>
          <w:color w:val="auto"/>
          <w:sz w:val="28"/>
          <w:szCs w:val="28"/>
        </w:rPr>
        <w:t xml:space="preserve"> обучающихся ДОУ в следующих случаях: </w:t>
      </w:r>
    </w:p>
    <w:p w:rsidR="00FA69D1" w:rsidRPr="002B5772" w:rsidRDefault="00FA69D1" w:rsidP="00FA69D1">
      <w:pPr>
        <w:pStyle w:val="Default"/>
        <w:rPr>
          <w:color w:val="auto"/>
          <w:sz w:val="28"/>
          <w:szCs w:val="28"/>
        </w:rPr>
      </w:pPr>
      <w:r w:rsidRPr="002B5772">
        <w:rPr>
          <w:color w:val="auto"/>
          <w:sz w:val="28"/>
          <w:szCs w:val="28"/>
        </w:rPr>
        <w:t xml:space="preserve">- по инициативе родителей (законных представителей) несовершеннолетнего обучающегося); </w:t>
      </w:r>
    </w:p>
    <w:p w:rsidR="00FA69D1" w:rsidRPr="002B5772" w:rsidRDefault="00FA69D1" w:rsidP="00FA69D1">
      <w:pPr>
        <w:pStyle w:val="Default"/>
        <w:rPr>
          <w:color w:val="auto"/>
          <w:sz w:val="28"/>
          <w:szCs w:val="28"/>
        </w:rPr>
      </w:pPr>
      <w:r w:rsidRPr="002B5772">
        <w:rPr>
          <w:color w:val="auto"/>
          <w:sz w:val="28"/>
          <w:szCs w:val="28"/>
        </w:rPr>
        <w:t xml:space="preserve">- в случае прекращения деятельности исходной организации, аннулирования лицензии на осуществление образовательной деятельности (далее - лицензия); </w:t>
      </w:r>
    </w:p>
    <w:p w:rsidR="00FA69D1" w:rsidRPr="002B5772" w:rsidRDefault="00FA69D1" w:rsidP="00FA69D1">
      <w:pPr>
        <w:pStyle w:val="Default"/>
        <w:rPr>
          <w:color w:val="auto"/>
          <w:sz w:val="28"/>
          <w:szCs w:val="28"/>
        </w:rPr>
      </w:pPr>
      <w:r w:rsidRPr="002B5772">
        <w:rPr>
          <w:color w:val="auto"/>
          <w:sz w:val="28"/>
          <w:szCs w:val="28"/>
        </w:rPr>
        <w:t xml:space="preserve">- в случае приостановления действия лицензии. </w:t>
      </w:r>
    </w:p>
    <w:p w:rsidR="00FA69D1" w:rsidRPr="002B5772" w:rsidRDefault="00FA69D1" w:rsidP="00FA69D1">
      <w:pPr>
        <w:pStyle w:val="Default"/>
        <w:rPr>
          <w:color w:val="auto"/>
          <w:sz w:val="28"/>
          <w:szCs w:val="28"/>
        </w:rPr>
      </w:pPr>
      <w:r w:rsidRPr="002B5772">
        <w:rPr>
          <w:color w:val="auto"/>
          <w:sz w:val="28"/>
          <w:szCs w:val="28"/>
        </w:rPr>
        <w:t xml:space="preserve">1.6. Отдел образования Администрации МО «Починковский район» Смоленской области (далее Отдел образования) обеспечивает перевод обучающихся с письменного согласия их родителей (законных представителей). </w:t>
      </w:r>
    </w:p>
    <w:p w:rsidR="00D50945" w:rsidRDefault="00D50945" w:rsidP="00D50945">
      <w:pPr>
        <w:pStyle w:val="Default"/>
        <w:rPr>
          <w:sz w:val="28"/>
          <w:szCs w:val="28"/>
        </w:rPr>
      </w:pPr>
      <w:r w:rsidRPr="002B5772">
        <w:rPr>
          <w:color w:val="auto"/>
          <w:sz w:val="28"/>
          <w:szCs w:val="28"/>
        </w:rPr>
        <w:t xml:space="preserve">1.7. Информация о настоящем Порядке размещается на официальном сайте ДОУ в сети Интернет для ознакомления родителей (законных представителей) обучающихся.                                                                                      </w:t>
      </w:r>
      <w:r>
        <w:rPr>
          <w:sz w:val="28"/>
          <w:szCs w:val="28"/>
        </w:rPr>
        <w:t xml:space="preserve">1.8. Настоящий Порядок вводится в действие приказом ДОУ. Срок действия настоящего Порядка не ограничен (или до замены его новым). </w:t>
      </w:r>
    </w:p>
    <w:p w:rsidR="00D50945" w:rsidRDefault="00D50945" w:rsidP="00D509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1.9. Информация о настоящем Порядке размещается на официальном сайте ДОУ в сети Интернет для ознакомления родителей (законных представителей) обучающихся.</w:t>
      </w:r>
    </w:p>
    <w:p w:rsidR="002B5772" w:rsidRPr="00FA69D1" w:rsidRDefault="002B5772" w:rsidP="00D50945">
      <w:pPr>
        <w:pStyle w:val="Default"/>
        <w:rPr>
          <w:color w:val="FF0000"/>
          <w:sz w:val="28"/>
          <w:szCs w:val="28"/>
        </w:rPr>
      </w:pPr>
    </w:p>
    <w:p w:rsidR="00D50945" w:rsidRPr="00D50945" w:rsidRDefault="00D50945" w:rsidP="00D50945">
      <w:pPr>
        <w:pStyle w:val="Default"/>
        <w:jc w:val="center"/>
        <w:rPr>
          <w:b/>
          <w:sz w:val="28"/>
          <w:szCs w:val="28"/>
        </w:rPr>
      </w:pPr>
      <w:r w:rsidRPr="00D50945">
        <w:rPr>
          <w:b/>
          <w:lang w:val="en-US"/>
        </w:rPr>
        <w:t>I</w:t>
      </w:r>
      <w:r w:rsidRPr="00D50945">
        <w:rPr>
          <w:b/>
        </w:rPr>
        <w:t>I.</w:t>
      </w:r>
      <w:r>
        <w:t xml:space="preserve"> </w:t>
      </w:r>
      <w:r w:rsidRPr="00D50945">
        <w:rPr>
          <w:b/>
          <w:sz w:val="28"/>
          <w:szCs w:val="28"/>
        </w:rPr>
        <w:t>Перевод обучающегося по инициативе его родителей</w:t>
      </w:r>
    </w:p>
    <w:p w:rsidR="00D50945" w:rsidRDefault="00D50945" w:rsidP="00D5094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(законных представителей)</w:t>
      </w:r>
    </w:p>
    <w:p w:rsidR="00D50945" w:rsidRDefault="00D50945" w:rsidP="00D509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 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 </w:t>
      </w:r>
    </w:p>
    <w:p w:rsidR="00D50945" w:rsidRDefault="00D50945" w:rsidP="00D509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2.1.1. 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 </w:t>
      </w:r>
    </w:p>
    <w:p w:rsidR="00D50945" w:rsidRDefault="00D50945" w:rsidP="00D50945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- обращаются в Отдел образования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пунктами 8, 9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Российской Федерации 17 июня 2020 г., регистрационный N 58681); </w:t>
      </w:r>
      <w:proofErr w:type="gramEnd"/>
    </w:p>
    <w:p w:rsidR="00D50945" w:rsidRDefault="00D50945" w:rsidP="00D509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после получения информации о предоставлении места в государственной или муниципальной образовательной организации обращаются </w:t>
      </w:r>
      <w:proofErr w:type="gramStart"/>
      <w:r>
        <w:rPr>
          <w:sz w:val="28"/>
          <w:szCs w:val="28"/>
        </w:rPr>
        <w:t xml:space="preserve">в исходную </w:t>
      </w:r>
      <w:r>
        <w:rPr>
          <w:sz w:val="28"/>
          <w:szCs w:val="28"/>
        </w:rPr>
        <w:lastRenderedPageBreak/>
        <w:t>организацию с заявлением об отчислении обучающегося в связи с переводом</w:t>
      </w:r>
      <w:proofErr w:type="gramEnd"/>
      <w:r>
        <w:rPr>
          <w:sz w:val="28"/>
          <w:szCs w:val="28"/>
        </w:rPr>
        <w:t xml:space="preserve"> в принимающую организацию. </w:t>
      </w:r>
    </w:p>
    <w:p w:rsidR="00D50945" w:rsidRDefault="00D50945" w:rsidP="00D509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2.1.2.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 </w:t>
      </w:r>
    </w:p>
    <w:p w:rsidR="00D50945" w:rsidRDefault="00D50945" w:rsidP="00D509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осуществляют выбор частной образовательной организации; </w:t>
      </w:r>
    </w:p>
    <w:p w:rsidR="00D50945" w:rsidRDefault="00D50945" w:rsidP="00D50945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- 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</w:t>
      </w:r>
      <w:proofErr w:type="gramEnd"/>
      <w:r>
        <w:rPr>
          <w:sz w:val="28"/>
          <w:szCs w:val="28"/>
        </w:rPr>
        <w:t xml:space="preserve">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 </w:t>
      </w:r>
    </w:p>
    <w:p w:rsidR="00D23BEC" w:rsidRDefault="00D50945" w:rsidP="00D23B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после получения информации о наличии свободного места обращаются </w:t>
      </w:r>
      <w:proofErr w:type="gramStart"/>
      <w:r>
        <w:rPr>
          <w:sz w:val="28"/>
          <w:szCs w:val="28"/>
        </w:rPr>
        <w:t>в исходную организацию с заявлением об отчислении обучающегося в связи с переводом</w:t>
      </w:r>
      <w:proofErr w:type="gramEnd"/>
      <w:r>
        <w:rPr>
          <w:sz w:val="28"/>
          <w:szCs w:val="28"/>
        </w:rPr>
        <w:t xml:space="preserve"> в частную образовательную организацию.</w:t>
      </w:r>
      <w:r w:rsidR="00D23BEC">
        <w:rPr>
          <w:sz w:val="28"/>
          <w:szCs w:val="28"/>
        </w:rPr>
        <w:t xml:space="preserve">                                                   2.2. В заявлении родителей (законных представителей) обучающегося об отчислении в порядке перевода в принимающую организацию указываются: </w:t>
      </w:r>
    </w:p>
    <w:p w:rsidR="00D23BEC" w:rsidRDefault="00D23BEC" w:rsidP="00D23B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фамилия, имя, отчество (при наличии)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; </w:t>
      </w:r>
    </w:p>
    <w:p w:rsidR="00D23BEC" w:rsidRDefault="00D23BEC" w:rsidP="00D23B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дата рождения; </w:t>
      </w:r>
    </w:p>
    <w:p w:rsidR="00D23BEC" w:rsidRDefault="00D23BEC" w:rsidP="00D23B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направленность группы; </w:t>
      </w:r>
    </w:p>
    <w:p w:rsidR="00D23BEC" w:rsidRDefault="00D23BEC" w:rsidP="00D23B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>
        <w:rPr>
          <w:sz w:val="28"/>
          <w:szCs w:val="28"/>
        </w:rPr>
        <w:t>указывается</w:t>
      </w:r>
      <w:proofErr w:type="gramEnd"/>
      <w:r>
        <w:rPr>
          <w:sz w:val="28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 </w:t>
      </w:r>
    </w:p>
    <w:p w:rsidR="00D23BEC" w:rsidRDefault="00D23BEC" w:rsidP="00D23B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 </w:t>
      </w:r>
    </w:p>
    <w:p w:rsidR="00D23BEC" w:rsidRDefault="00D23BEC" w:rsidP="00D23B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2.4. Исходная организация выдает родителям (законным представителям) личное дело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 </w:t>
      </w:r>
    </w:p>
    <w:p w:rsidR="00D23BEC" w:rsidRDefault="00D23BEC" w:rsidP="00D23B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2.5. Требование предоставления других документов в качестве основания для </w:t>
      </w:r>
      <w:proofErr w:type="gramStart"/>
      <w:r>
        <w:rPr>
          <w:sz w:val="28"/>
          <w:szCs w:val="28"/>
        </w:rPr>
        <w:t>зачисления</w:t>
      </w:r>
      <w:proofErr w:type="gramEnd"/>
      <w:r>
        <w:rPr>
          <w:sz w:val="28"/>
          <w:szCs w:val="28"/>
        </w:rPr>
        <w:t xml:space="preserve"> обучающегося в принимающую организацию в связи с переводом неисходной организации не допускается. </w:t>
      </w:r>
    </w:p>
    <w:p w:rsidR="00D23BEC" w:rsidRDefault="00D23BEC" w:rsidP="00D23B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2.6.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</w:t>
      </w:r>
      <w:r>
        <w:rPr>
          <w:sz w:val="28"/>
          <w:szCs w:val="28"/>
        </w:rPr>
        <w:lastRenderedPageBreak/>
        <w:t xml:space="preserve">исходной организации и предъявлением оригинала документа, удостоверяющего личность родителя (законного представителя) обучающегося. </w:t>
      </w:r>
      <w:proofErr w:type="gramStart"/>
      <w:r>
        <w:rPr>
          <w:sz w:val="28"/>
          <w:szCs w:val="28"/>
        </w:rPr>
        <w:t>При отсутствии в личном деле копий документов, необходимых для приема в соответствии с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58681), принимающая организация</w:t>
      </w:r>
      <w:proofErr w:type="gramEnd"/>
      <w:r>
        <w:rPr>
          <w:sz w:val="28"/>
          <w:szCs w:val="28"/>
        </w:rPr>
        <w:t xml:space="preserve"> вправе запросить такие документы у родителя (законного представителя). </w:t>
      </w:r>
    </w:p>
    <w:p w:rsidR="00D23BEC" w:rsidRDefault="00D23BEC" w:rsidP="00D23B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2.6.1.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 </w:t>
      </w:r>
    </w:p>
    <w:p w:rsidR="00D23BEC" w:rsidRDefault="00D23BEC" w:rsidP="00D23B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2.6.2. При приеме в порядке перевода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 </w:t>
      </w:r>
    </w:p>
    <w:p w:rsidR="00851B84" w:rsidRDefault="00D23BEC" w:rsidP="00851B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2.7.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</w:t>
      </w:r>
      <w:r w:rsidR="00851B84">
        <w:rPr>
          <w:sz w:val="28"/>
          <w:szCs w:val="28"/>
        </w:rPr>
        <w:t xml:space="preserve">ми (законными представителями)  </w:t>
      </w:r>
      <w:r>
        <w:rPr>
          <w:sz w:val="28"/>
          <w:szCs w:val="28"/>
        </w:rPr>
        <w:t xml:space="preserve">обучающегося и в течение трех рабочих дней после заключения договора издает распорядительный акт о зачислении обучающегося в порядке перевода.                                                                                                                               2.8.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>
        <w:rPr>
          <w:sz w:val="28"/>
          <w:szCs w:val="28"/>
        </w:rPr>
        <w:t>акта</w:t>
      </w:r>
      <w:proofErr w:type="gramEnd"/>
      <w:r>
        <w:rPr>
          <w:sz w:val="28"/>
          <w:szCs w:val="28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        </w:t>
      </w:r>
    </w:p>
    <w:p w:rsidR="00851B84" w:rsidRDefault="00851B84" w:rsidP="00851B84">
      <w:pPr>
        <w:pStyle w:val="Default"/>
        <w:rPr>
          <w:sz w:val="28"/>
          <w:szCs w:val="28"/>
        </w:rPr>
      </w:pPr>
    </w:p>
    <w:p w:rsidR="00D23BEC" w:rsidRDefault="00D23BEC" w:rsidP="00851B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23BE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III. Перевод обучающегося в случае прекращения деятельности исходной организации, аннулирования лицензии, </w:t>
      </w:r>
    </w:p>
    <w:p w:rsidR="00D23BEC" w:rsidRDefault="00D23BEC" w:rsidP="00851B84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случае приостановления действия лицензии. </w:t>
      </w:r>
    </w:p>
    <w:p w:rsidR="00851B84" w:rsidRDefault="00851B84" w:rsidP="00D23BEC">
      <w:pPr>
        <w:pStyle w:val="Default"/>
        <w:rPr>
          <w:sz w:val="28"/>
          <w:szCs w:val="28"/>
        </w:rPr>
      </w:pPr>
    </w:p>
    <w:p w:rsidR="00D23BEC" w:rsidRDefault="00D23BEC" w:rsidP="00D23B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3.1. При принятии решения о прекращении деятельности исходной организации в соответствующем распорядительном акте Отдела образования указывается принимающая организация либо перечень принимающих организаций (далее вместе - принимающая организация), в которую</w:t>
      </w:r>
      <w:r w:rsidR="00851B8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</w:rPr>
        <w:lastRenderedPageBreak/>
        <w:t xml:space="preserve">будут переводиться обучающиеся на основании письменных согласий их родителей (законных представителей) на перевод. </w:t>
      </w:r>
    </w:p>
    <w:p w:rsidR="00D23BEC" w:rsidRDefault="00D23BEC" w:rsidP="00D23B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 </w:t>
      </w:r>
    </w:p>
    <w:p w:rsidR="00D23BEC" w:rsidRDefault="00D23BEC" w:rsidP="00D23B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указанное уведомление на своем официальном сайте в сети Интернет: </w:t>
      </w:r>
    </w:p>
    <w:p w:rsidR="00D23BEC" w:rsidRDefault="00D23BEC" w:rsidP="00D23B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 случае аннулирования лицензии - в течение пяти рабочих дней с момента вступления в законную силу решения суда; </w:t>
      </w:r>
    </w:p>
    <w:p w:rsidR="00D23BEC" w:rsidRDefault="00D23BEC" w:rsidP="00D23BEC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-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                                                       3.3.</w:t>
      </w:r>
      <w:proofErr w:type="gramEnd"/>
      <w:r>
        <w:rPr>
          <w:sz w:val="28"/>
          <w:szCs w:val="28"/>
        </w:rPr>
        <w:t xml:space="preserve"> Отдел образования, за исключением случая, указанного в пункте 3.1.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                                           </w:t>
      </w:r>
      <w:r w:rsidRPr="00D23BEC">
        <w:rPr>
          <w:sz w:val="28"/>
          <w:szCs w:val="28"/>
        </w:rPr>
        <w:t xml:space="preserve"> </w:t>
      </w:r>
      <w:r>
        <w:rPr>
          <w:sz w:val="28"/>
          <w:szCs w:val="28"/>
        </w:rPr>
        <w:t>3.4. Отдел образования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</w:t>
      </w:r>
      <w:r w:rsidR="00851B84">
        <w:rPr>
          <w:sz w:val="28"/>
          <w:szCs w:val="28"/>
        </w:rPr>
        <w:t xml:space="preserve">чающихся. </w:t>
      </w:r>
      <w:r>
        <w:rPr>
          <w:sz w:val="28"/>
          <w:szCs w:val="28"/>
        </w:rPr>
        <w:t xml:space="preserve"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                                                                                             </w:t>
      </w:r>
      <w:r w:rsidRPr="00D23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3.5.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</w:t>
      </w:r>
      <w:r>
        <w:rPr>
          <w:sz w:val="28"/>
          <w:szCs w:val="28"/>
        </w:rPr>
        <w:lastRenderedPageBreak/>
        <w:t>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  <w:r w:rsidRPr="00D23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3.6.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  <w:r w:rsidRPr="00D23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3.7.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  <w:r w:rsidRPr="00D23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3.8.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  <w:r w:rsidR="002B5772">
        <w:rPr>
          <w:sz w:val="28"/>
          <w:szCs w:val="28"/>
        </w:rPr>
        <w:t xml:space="preserve">                                                           </w:t>
      </w:r>
      <w:r w:rsidRPr="00D23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3.9.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 </w:t>
      </w:r>
    </w:p>
    <w:p w:rsidR="00D23BEC" w:rsidRDefault="00D23BEC" w:rsidP="00D23B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распорядительном акте о зачислении делается </w:t>
      </w:r>
      <w:proofErr w:type="gramStart"/>
      <w:r>
        <w:rPr>
          <w:sz w:val="28"/>
          <w:szCs w:val="28"/>
        </w:rPr>
        <w:t>запись</w:t>
      </w:r>
      <w:proofErr w:type="gramEnd"/>
      <w:r>
        <w:rPr>
          <w:sz w:val="28"/>
          <w:szCs w:val="28"/>
        </w:rPr>
        <w:t xml:space="preserve"> о зачислении обучающегося в порядке перевода с указанием исходной организации, в которой он</w:t>
      </w:r>
      <w:r w:rsidR="002B5772">
        <w:rPr>
          <w:sz w:val="28"/>
          <w:szCs w:val="28"/>
        </w:rPr>
        <w:t xml:space="preserve"> обучался до перевода, возрастной категории обучающегося и направленности группы.                                                                                                                        3.10. В принимающей организации на основании переданных личных дел на обучающихся формируются новые личные дела, </w:t>
      </w:r>
      <w:proofErr w:type="gramStart"/>
      <w:r w:rsidR="002B5772">
        <w:rPr>
          <w:sz w:val="28"/>
          <w:szCs w:val="28"/>
        </w:rPr>
        <w:t>включающие</w:t>
      </w:r>
      <w:proofErr w:type="gramEnd"/>
      <w:r w:rsidR="002B5772">
        <w:rPr>
          <w:sz w:val="28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851B84" w:rsidRDefault="00851B84" w:rsidP="00D23BEC">
      <w:pPr>
        <w:pStyle w:val="Default"/>
        <w:rPr>
          <w:sz w:val="28"/>
          <w:szCs w:val="28"/>
        </w:rPr>
      </w:pPr>
    </w:p>
    <w:p w:rsidR="002B5772" w:rsidRDefault="002B5772" w:rsidP="002B577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IV. Отчисление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. </w:t>
      </w:r>
    </w:p>
    <w:p w:rsidR="00851B84" w:rsidRDefault="00851B84" w:rsidP="002B5772">
      <w:pPr>
        <w:pStyle w:val="Default"/>
        <w:rPr>
          <w:sz w:val="28"/>
          <w:szCs w:val="28"/>
        </w:rPr>
      </w:pPr>
    </w:p>
    <w:p w:rsidR="002B5772" w:rsidRDefault="002B5772" w:rsidP="002B5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 xml:space="preserve">Образовательные отношения прекращаются в связи с отчислением обучающегося из организации, осуществляющей образовательную деятельность: </w:t>
      </w:r>
      <w:proofErr w:type="gramEnd"/>
    </w:p>
    <w:p w:rsidR="002B5772" w:rsidRDefault="002B5772" w:rsidP="002B5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 связи освоением образовательной программы дошкольного образования ДОУ (завершением образования); </w:t>
      </w:r>
    </w:p>
    <w:p w:rsidR="002B5772" w:rsidRDefault="002B5772" w:rsidP="002B5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досрочно по основаниям: </w:t>
      </w:r>
    </w:p>
    <w:p w:rsidR="002B5772" w:rsidRDefault="002B5772" w:rsidP="002B5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по инициативе родителей (законных представителей) воспитанников,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2B5772" w:rsidRDefault="002B5772" w:rsidP="002B5772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по обстоятельствам, независящим от воли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 </w:t>
      </w:r>
    </w:p>
    <w:p w:rsidR="00851B84" w:rsidRDefault="002B5772" w:rsidP="002B5772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4.2. Досрочное прекращение образовательных отношений по инициативе родителей (законных представителей) обучающегося (воспитанника) не влечет за собой возникновение каких-либо дополнительных, в том числе материальных, обязательств ДОУ.</w:t>
      </w:r>
      <w:r w:rsidRPr="002B57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4.3. Отчисление оформляется заявлением родителей (законных представителей) обучающегося (воспитанника) и приказом заведующего ДОУ на отчисление с указанием причины.</w:t>
      </w:r>
      <w:r w:rsidRPr="002B57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4.4. При прекращении образовательных отношений заведующий ДОУ или лицо уполномоченное выдает родителям (законным представителям) обучающегося (воспитанника) под роспись медицинскую карту ребенка.</w:t>
      </w:r>
      <w:r w:rsidRPr="002B577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</w:p>
    <w:p w:rsidR="00851B84" w:rsidRDefault="00851B84" w:rsidP="002B5772">
      <w:pPr>
        <w:pStyle w:val="Default"/>
        <w:rPr>
          <w:b/>
          <w:bCs/>
          <w:sz w:val="28"/>
          <w:szCs w:val="28"/>
        </w:rPr>
      </w:pPr>
    </w:p>
    <w:p w:rsidR="002B5772" w:rsidRDefault="00851B84" w:rsidP="00851B84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B5772">
        <w:rPr>
          <w:b/>
          <w:bCs/>
          <w:sz w:val="28"/>
          <w:szCs w:val="28"/>
        </w:rPr>
        <w:t xml:space="preserve">V. Восстановление </w:t>
      </w:r>
      <w:proofErr w:type="gramStart"/>
      <w:r w:rsidR="002B5772">
        <w:rPr>
          <w:b/>
          <w:bCs/>
          <w:sz w:val="28"/>
          <w:szCs w:val="28"/>
        </w:rPr>
        <w:t>обучающихся</w:t>
      </w:r>
      <w:proofErr w:type="gramEnd"/>
      <w:r w:rsidR="002B5772">
        <w:rPr>
          <w:b/>
          <w:bCs/>
          <w:sz w:val="28"/>
          <w:szCs w:val="28"/>
        </w:rPr>
        <w:t>.</w:t>
      </w:r>
    </w:p>
    <w:p w:rsidR="00851B84" w:rsidRDefault="00851B84" w:rsidP="002B5772">
      <w:pPr>
        <w:pStyle w:val="Default"/>
        <w:rPr>
          <w:sz w:val="28"/>
          <w:szCs w:val="28"/>
        </w:rPr>
      </w:pPr>
    </w:p>
    <w:p w:rsidR="002B5772" w:rsidRDefault="002B5772" w:rsidP="002B5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5.1. Восстановление в ДОУ не предусмотрено. </w:t>
      </w:r>
    </w:p>
    <w:p w:rsidR="002B5772" w:rsidRDefault="002B5772" w:rsidP="002B57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5.2. Зачисление воспитанника, ранее отчисленного из ДОУ, осуществляется на основании вновь полученного направления, выданного Отделом образования, согласно Правилам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 ДОУ.</w:t>
      </w:r>
    </w:p>
    <w:p w:rsidR="003015B7" w:rsidRPr="0053334F" w:rsidRDefault="003015B7" w:rsidP="00FA69D1">
      <w:pPr>
        <w:rPr>
          <w:b/>
          <w:sz w:val="24"/>
          <w:szCs w:val="24"/>
        </w:rPr>
      </w:pPr>
    </w:p>
    <w:sectPr w:rsidR="003015B7" w:rsidRPr="0053334F" w:rsidSect="003A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04"/>
    <w:rsid w:val="00147822"/>
    <w:rsid w:val="001622C0"/>
    <w:rsid w:val="001E7EAF"/>
    <w:rsid w:val="001F6E04"/>
    <w:rsid w:val="002A586B"/>
    <w:rsid w:val="002B5772"/>
    <w:rsid w:val="002C613C"/>
    <w:rsid w:val="003015B7"/>
    <w:rsid w:val="00314C4C"/>
    <w:rsid w:val="0033799E"/>
    <w:rsid w:val="003450BF"/>
    <w:rsid w:val="00353BB1"/>
    <w:rsid w:val="00385184"/>
    <w:rsid w:val="003A7A80"/>
    <w:rsid w:val="003F70A7"/>
    <w:rsid w:val="00425FE3"/>
    <w:rsid w:val="004A236F"/>
    <w:rsid w:val="00512115"/>
    <w:rsid w:val="0053334F"/>
    <w:rsid w:val="005E5335"/>
    <w:rsid w:val="00653405"/>
    <w:rsid w:val="007E2714"/>
    <w:rsid w:val="00851B84"/>
    <w:rsid w:val="00860ACC"/>
    <w:rsid w:val="008B33C7"/>
    <w:rsid w:val="008D5165"/>
    <w:rsid w:val="009424BD"/>
    <w:rsid w:val="00942A94"/>
    <w:rsid w:val="0099554A"/>
    <w:rsid w:val="00996BD0"/>
    <w:rsid w:val="009F5026"/>
    <w:rsid w:val="00A57442"/>
    <w:rsid w:val="00A80B9C"/>
    <w:rsid w:val="00AB24A5"/>
    <w:rsid w:val="00B144A1"/>
    <w:rsid w:val="00B17438"/>
    <w:rsid w:val="00BB42E9"/>
    <w:rsid w:val="00BB4BF8"/>
    <w:rsid w:val="00BF0A84"/>
    <w:rsid w:val="00C34548"/>
    <w:rsid w:val="00C86958"/>
    <w:rsid w:val="00CD76F8"/>
    <w:rsid w:val="00CE4BC1"/>
    <w:rsid w:val="00D05D5D"/>
    <w:rsid w:val="00D23BEC"/>
    <w:rsid w:val="00D24F58"/>
    <w:rsid w:val="00D50945"/>
    <w:rsid w:val="00D526A9"/>
    <w:rsid w:val="00D84D22"/>
    <w:rsid w:val="00F77DB1"/>
    <w:rsid w:val="00FA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6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5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6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5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64DB9-26A5-497F-8F10-424E2790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№11</Company>
  <LinksUpToDate>false</LinksUpToDate>
  <CharactersWithSpaces>17485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Дом</cp:lastModifiedBy>
  <cp:revision>2</cp:revision>
  <cp:lastPrinted>2020-10-12T07:50:00Z</cp:lastPrinted>
  <dcterms:created xsi:type="dcterms:W3CDTF">2020-10-13T10:41:00Z</dcterms:created>
  <dcterms:modified xsi:type="dcterms:W3CDTF">2020-10-13T10:41:00Z</dcterms:modified>
</cp:coreProperties>
</file>